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7645D044"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706007">
        <w:rPr>
          <w:b/>
          <w:noProof/>
          <w:sz w:val="24"/>
        </w:rPr>
        <w:t>4</w:t>
      </w:r>
      <w:r>
        <w:rPr>
          <w:b/>
          <w:i/>
          <w:noProof/>
          <w:sz w:val="28"/>
        </w:rPr>
        <w:tab/>
      </w:r>
      <w:bookmarkStart w:id="2" w:name="_Hlk8915873"/>
      <w:r w:rsidR="00736C9A">
        <w:rPr>
          <w:b/>
          <w:i/>
          <w:noProof/>
          <w:sz w:val="28"/>
        </w:rPr>
        <w:t>S2-</w:t>
      </w:r>
      <w:bookmarkEnd w:id="2"/>
      <w:r w:rsidR="00443EF6">
        <w:rPr>
          <w:b/>
          <w:i/>
          <w:noProof/>
          <w:sz w:val="28"/>
        </w:rPr>
        <w:t>1907846</w:t>
      </w:r>
    </w:p>
    <w:p w14:paraId="10EB186F" w14:textId="73A8FAA4" w:rsidR="00A0746F" w:rsidRDefault="00706007" w:rsidP="00A0746F">
      <w:pPr>
        <w:pStyle w:val="CRCoverPage"/>
        <w:tabs>
          <w:tab w:val="right" w:pos="9639"/>
        </w:tabs>
        <w:spacing w:after="0"/>
        <w:rPr>
          <w:b/>
          <w:noProof/>
          <w:sz w:val="24"/>
        </w:rPr>
      </w:pPr>
      <w:r>
        <w:rPr>
          <w:b/>
          <w:noProof/>
          <w:sz w:val="24"/>
        </w:rPr>
        <w:t>2</w:t>
      </w:r>
      <w:r w:rsidR="00291973">
        <w:rPr>
          <w:b/>
          <w:noProof/>
          <w:sz w:val="24"/>
        </w:rPr>
        <w:t>3</w:t>
      </w:r>
      <w:r>
        <w:rPr>
          <w:b/>
          <w:noProof/>
          <w:sz w:val="24"/>
          <w:vertAlign w:val="superscript"/>
        </w:rPr>
        <w:t>rd</w:t>
      </w:r>
      <w:r w:rsidR="00291973">
        <w:rPr>
          <w:b/>
          <w:noProof/>
          <w:sz w:val="24"/>
        </w:rPr>
        <w:t xml:space="preserve"> – </w:t>
      </w:r>
      <w:r>
        <w:rPr>
          <w:b/>
          <w:noProof/>
          <w:sz w:val="24"/>
        </w:rPr>
        <w:t>29</w:t>
      </w:r>
      <w:r w:rsidR="00291973">
        <w:rPr>
          <w:b/>
          <w:noProof/>
          <w:sz w:val="24"/>
          <w:vertAlign w:val="superscript"/>
        </w:rPr>
        <w:t>th</w:t>
      </w:r>
      <w:r w:rsidR="00291973">
        <w:rPr>
          <w:b/>
          <w:noProof/>
          <w:sz w:val="24"/>
        </w:rPr>
        <w:t xml:space="preserve"> </w:t>
      </w:r>
      <w:r>
        <w:rPr>
          <w:b/>
          <w:noProof/>
          <w:sz w:val="24"/>
        </w:rPr>
        <w:t>June</w:t>
      </w:r>
      <w:r w:rsidR="00291973">
        <w:rPr>
          <w:b/>
          <w:noProof/>
          <w:sz w:val="24"/>
        </w:rPr>
        <w:t xml:space="preserve"> 2019, </w:t>
      </w:r>
      <w:r>
        <w:rPr>
          <w:b/>
          <w:noProof/>
          <w:sz w:val="24"/>
        </w:rPr>
        <w:t>Sapporo</w:t>
      </w:r>
      <w:r w:rsidR="00291973">
        <w:rPr>
          <w:b/>
          <w:noProof/>
          <w:sz w:val="24"/>
        </w:rPr>
        <w:t xml:space="preserve">, </w:t>
      </w:r>
      <w:r>
        <w:rPr>
          <w:b/>
          <w:noProof/>
          <w:sz w:val="24"/>
        </w:rPr>
        <w:t>Japan</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r w:rsidR="00443EF6">
        <w:rPr>
          <w:b/>
          <w:noProof/>
          <w:sz w:val="24"/>
        </w:rPr>
        <w:t>was 7590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61C2D672" w:rsidR="00A0746F" w:rsidRDefault="00EF09F8" w:rsidP="00EE03FC">
            <w:pPr>
              <w:pStyle w:val="CRCoverPage"/>
              <w:spacing w:after="0"/>
              <w:rPr>
                <w:b/>
                <w:noProof/>
                <w:sz w:val="28"/>
              </w:rPr>
            </w:pPr>
            <w:r>
              <w:rPr>
                <w:b/>
                <w:noProof/>
                <w:sz w:val="28"/>
              </w:rPr>
              <w:t>23.50</w:t>
            </w:r>
            <w:r w:rsidR="00295A65">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240A3327" w:rsidR="00A0746F" w:rsidRDefault="0040273A" w:rsidP="00EE03FC">
            <w:pPr>
              <w:pStyle w:val="CRCoverPage"/>
              <w:spacing w:after="0"/>
              <w:rPr>
                <w:noProof/>
              </w:rPr>
            </w:pPr>
            <w:r>
              <w:rPr>
                <w:b/>
                <w:noProof/>
                <w:sz w:val="28"/>
              </w:rPr>
              <w:t>161</w:t>
            </w:r>
            <w:r w:rsidR="00443EF6">
              <w:rPr>
                <w:b/>
                <w:noProof/>
                <w:sz w:val="28"/>
              </w:rPr>
              <w:t>4</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7A88FABB" w:rsidR="00A0746F" w:rsidRDefault="006F7E28" w:rsidP="00EE03FC">
            <w:pPr>
              <w:pStyle w:val="CRCoverPage"/>
              <w:spacing w:after="0"/>
              <w:jc w:val="center"/>
              <w:rPr>
                <w:b/>
                <w:noProof/>
              </w:rPr>
            </w:pPr>
            <w:r>
              <w:rPr>
                <w:b/>
                <w:noProof/>
                <w:sz w:val="32"/>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28C2177C" w:rsidR="00A0746F" w:rsidRDefault="00706007" w:rsidP="00EE03FC">
            <w:pPr>
              <w:pStyle w:val="CRCoverPage"/>
              <w:spacing w:after="0"/>
              <w:jc w:val="center"/>
              <w:rPr>
                <w:noProof/>
              </w:rPr>
            </w:pPr>
            <w:r>
              <w:rPr>
                <w:b/>
                <w:noProof/>
                <w:sz w:val="32"/>
              </w:rPr>
              <w:t>1</w:t>
            </w:r>
            <w:r w:rsidR="00443EF6">
              <w:rPr>
                <w:b/>
                <w:noProof/>
                <w:sz w:val="32"/>
              </w:rPr>
              <w:t>6</w:t>
            </w:r>
            <w:r>
              <w:rPr>
                <w:b/>
                <w:noProof/>
                <w:sz w:val="32"/>
              </w:rPr>
              <w:t>.</w:t>
            </w:r>
            <w:r w:rsidR="00443EF6">
              <w:rPr>
                <w:b/>
                <w:noProof/>
                <w:sz w:val="32"/>
              </w:rPr>
              <w:t>1</w:t>
            </w:r>
            <w:r>
              <w:rPr>
                <w:b/>
                <w:noProof/>
                <w:sz w:val="32"/>
              </w:rPr>
              <w:t>.</w:t>
            </w:r>
            <w:r w:rsidR="00443EF6">
              <w:rPr>
                <w:b/>
                <w:noProof/>
                <w:sz w:val="32"/>
              </w:rPr>
              <w:t>1</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77A92E04" w:rsidR="00A0746F" w:rsidRDefault="00421913" w:rsidP="00EE03FC">
            <w:pPr>
              <w:pStyle w:val="CRCoverPage"/>
              <w:spacing w:after="0"/>
              <w:ind w:left="100"/>
              <w:rPr>
                <w:noProof/>
              </w:rPr>
            </w:pPr>
            <w:r>
              <w:rPr>
                <w:noProof/>
              </w:rPr>
              <w:t xml:space="preserve">Corrections </w:t>
            </w:r>
            <w:r w:rsidR="007A3A8D">
              <w:rPr>
                <w:noProof/>
              </w:rPr>
              <w:t>for</w:t>
            </w:r>
            <w:r>
              <w:rPr>
                <w:noProof/>
              </w:rPr>
              <w:t xml:space="preserve"> </w:t>
            </w:r>
            <w:r w:rsidR="007A3A8D">
              <w:rPr>
                <w:noProof/>
              </w:rPr>
              <w:t>s</w:t>
            </w:r>
            <w:r>
              <w:rPr>
                <w:noProof/>
              </w:rPr>
              <w:t>upport of Static IP Address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06204901" w:rsidR="00A0746F" w:rsidRDefault="00CC5433" w:rsidP="00EE03FC">
            <w:pPr>
              <w:pStyle w:val="CRCoverPage"/>
              <w:spacing w:after="0"/>
              <w:ind w:left="100"/>
              <w:rPr>
                <w:noProof/>
              </w:rPr>
            </w:pPr>
            <w:r>
              <w:rPr>
                <w:noProof/>
              </w:rPr>
              <w:t>Cisco System</w:t>
            </w:r>
            <w:r w:rsidR="0085221E">
              <w:rPr>
                <w:noProof/>
              </w:rPr>
              <w:t>s</w:t>
            </w:r>
            <w:r w:rsidR="00744474">
              <w:rPr>
                <w:noProof/>
              </w:rPr>
              <w:t>, Verizon, Nokia, Nokia Shanghai Bell</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2E018147" w:rsidR="00A0746F" w:rsidRDefault="00A0746F" w:rsidP="00EE03FC">
            <w:pPr>
              <w:pStyle w:val="CRCoverPage"/>
              <w:spacing w:after="0"/>
              <w:ind w:left="100"/>
              <w:rPr>
                <w:noProof/>
              </w:rPr>
            </w:pPr>
            <w:r>
              <w:rPr>
                <w:noProof/>
              </w:rPr>
              <w:t>5GS_Ph</w:t>
            </w:r>
            <w:r w:rsidR="00562BC3">
              <w:rPr>
                <w:noProof/>
              </w:rPr>
              <w:t>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474B7C80" w:rsidR="00A0746F" w:rsidRDefault="00A0746F" w:rsidP="00EE03FC">
            <w:pPr>
              <w:pStyle w:val="CRCoverPage"/>
              <w:spacing w:after="0"/>
              <w:ind w:left="100"/>
              <w:rPr>
                <w:noProof/>
              </w:rPr>
            </w:pPr>
            <w:r>
              <w:rPr>
                <w:noProof/>
              </w:rPr>
              <w:t>2019-0</w:t>
            </w:r>
            <w:r w:rsidR="00B83EFE">
              <w:rPr>
                <w:noProof/>
              </w:rPr>
              <w:t>6</w:t>
            </w:r>
            <w:r w:rsidR="00F13C69">
              <w:rPr>
                <w:noProof/>
              </w:rPr>
              <w:t>-</w:t>
            </w:r>
            <w:r w:rsidR="00B83EFE">
              <w:rPr>
                <w:noProof/>
              </w:rPr>
              <w:t>1</w:t>
            </w:r>
            <w:r w:rsidR="00706007">
              <w:rPr>
                <w:noProof/>
              </w:rPr>
              <w:t>7</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621A8AA7" w:rsidR="00A0746F" w:rsidRDefault="00443EF6" w:rsidP="00EE03FC">
            <w:pPr>
              <w:pStyle w:val="CRCoverPage"/>
              <w:spacing w:after="0"/>
              <w:ind w:left="100"/>
              <w:rPr>
                <w:b/>
                <w:noProof/>
              </w:rPr>
            </w:pPr>
            <w:r>
              <w:rPr>
                <w:b/>
                <w:noProof/>
              </w:rPr>
              <w:t>A</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7B08002" w:rsidR="00A0746F" w:rsidRDefault="00A0746F" w:rsidP="00EE03FC">
            <w:pPr>
              <w:pStyle w:val="CRCoverPage"/>
              <w:spacing w:after="0"/>
              <w:ind w:left="100"/>
              <w:rPr>
                <w:noProof/>
              </w:rPr>
            </w:pPr>
            <w:r>
              <w:rPr>
                <w:noProof/>
              </w:rPr>
              <w:t>Rel-1</w:t>
            </w:r>
            <w:r w:rsidR="00443EF6">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A0746F" w14:paraId="599F6DC6" w14:textId="77777777" w:rsidTr="00EE03FC">
        <w:tc>
          <w:tcPr>
            <w:tcW w:w="2268" w:type="dxa"/>
            <w:gridSpan w:val="2"/>
            <w:tcBorders>
              <w:top w:val="single" w:sz="4" w:space="0" w:color="auto"/>
              <w:left w:val="single" w:sz="4" w:space="0" w:color="auto"/>
            </w:tcBorders>
          </w:tcPr>
          <w:p w14:paraId="45A17FAC" w14:textId="77777777" w:rsidR="00A0746F" w:rsidRDefault="00A0746F" w:rsidP="00EE03F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69D620" w14:textId="7EDC1C44" w:rsidR="00277A5E" w:rsidRDefault="00B83EFE" w:rsidP="00277A5E">
            <w:pPr>
              <w:pStyle w:val="NO"/>
              <w:ind w:left="0" w:firstLine="0"/>
              <w:rPr>
                <w:rFonts w:ascii="Arial" w:hAnsi="Arial" w:cs="Arial"/>
                <w:noProof/>
              </w:rPr>
            </w:pPr>
            <w:r>
              <w:rPr>
                <w:rFonts w:ascii="Arial" w:hAnsi="Arial" w:cs="Arial"/>
                <w:noProof/>
              </w:rPr>
              <w:t>Support of Static IP address</w:t>
            </w:r>
            <w:r w:rsidR="00F113F2">
              <w:rPr>
                <w:rFonts w:ascii="Arial" w:hAnsi="Arial" w:cs="Arial"/>
                <w:noProof/>
              </w:rPr>
              <w:t>/prefix</w:t>
            </w:r>
            <w:r>
              <w:rPr>
                <w:rFonts w:ascii="Arial" w:hAnsi="Arial" w:cs="Arial"/>
                <w:noProof/>
              </w:rPr>
              <w:t xml:space="preserve"> requires SMF to select a specific</w:t>
            </w:r>
            <w:r w:rsidR="00F113F2">
              <w:rPr>
                <w:rFonts w:ascii="Arial" w:hAnsi="Arial" w:cs="Arial"/>
                <w:noProof/>
              </w:rPr>
              <w:t xml:space="preserve"> UPF that supports the static IP address/prefix that is received in Session Management Subscription Data from UDM.</w:t>
            </w:r>
          </w:p>
          <w:p w14:paraId="2534440C" w14:textId="4203595A" w:rsidR="00F113F2" w:rsidRDefault="00F113F2" w:rsidP="00277A5E">
            <w:pPr>
              <w:pStyle w:val="NO"/>
              <w:ind w:left="0" w:firstLine="0"/>
              <w:rPr>
                <w:rFonts w:ascii="Arial" w:hAnsi="Arial" w:cs="Arial"/>
                <w:noProof/>
              </w:rPr>
            </w:pPr>
            <w:r>
              <w:rPr>
                <w:rFonts w:ascii="Arial" w:hAnsi="Arial" w:cs="Arial"/>
                <w:noProof/>
              </w:rPr>
              <w:t xml:space="preserve">Accordign to 23.501 Section 6.3.3.3: </w:t>
            </w:r>
            <w:r w:rsidRPr="00F113F2">
              <w:rPr>
                <w:rFonts w:ascii="Arial" w:hAnsi="Arial" w:cs="Arial"/>
                <w:noProof/>
              </w:rPr>
              <w:t>the static IP address/prefix</w:t>
            </w:r>
            <w:r>
              <w:rPr>
                <w:rFonts w:ascii="Arial" w:hAnsi="Arial" w:cs="Arial"/>
                <w:noProof/>
              </w:rPr>
              <w:t xml:space="preserve">  could be a parameter </w:t>
            </w:r>
            <w:r w:rsidR="004F7876">
              <w:rPr>
                <w:rFonts w:ascii="Arial" w:hAnsi="Arial" w:cs="Arial"/>
                <w:noProof/>
              </w:rPr>
              <w:t>for</w:t>
            </w:r>
            <w:r>
              <w:rPr>
                <w:rFonts w:ascii="Arial" w:hAnsi="Arial" w:cs="Arial"/>
                <w:noProof/>
              </w:rPr>
              <w:t xml:space="preserve"> SMF </w:t>
            </w:r>
            <w:r w:rsidR="004F7876">
              <w:rPr>
                <w:rFonts w:ascii="Arial" w:hAnsi="Arial" w:cs="Arial"/>
                <w:noProof/>
              </w:rPr>
              <w:t xml:space="preserve">to </w:t>
            </w:r>
            <w:r>
              <w:rPr>
                <w:rFonts w:ascii="Arial" w:hAnsi="Arial" w:cs="Arial"/>
                <w:noProof/>
              </w:rPr>
              <w:t xml:space="preserve">use </w:t>
            </w:r>
            <w:r w:rsidR="004F7876">
              <w:rPr>
                <w:rFonts w:ascii="Arial" w:hAnsi="Arial" w:cs="Arial"/>
                <w:noProof/>
              </w:rPr>
              <w:t>in</w:t>
            </w:r>
            <w:r>
              <w:rPr>
                <w:rFonts w:ascii="Arial" w:hAnsi="Arial" w:cs="Arial"/>
                <w:noProof/>
              </w:rPr>
              <w:t xml:space="preserve"> UPF </w:t>
            </w:r>
            <w:r w:rsidR="001025E7">
              <w:rPr>
                <w:rFonts w:ascii="Arial" w:hAnsi="Arial" w:cs="Arial"/>
                <w:noProof/>
              </w:rPr>
              <w:t>selection</w:t>
            </w:r>
            <w:r>
              <w:rPr>
                <w:rFonts w:ascii="Arial" w:hAnsi="Arial" w:cs="Arial"/>
                <w:noProof/>
              </w:rPr>
              <w:t>:</w:t>
            </w:r>
          </w:p>
          <w:p w14:paraId="6EE63C6C" w14:textId="77777777" w:rsidR="00F113F2" w:rsidRDefault="00F113F2" w:rsidP="00277A5E">
            <w:pPr>
              <w:pStyle w:val="NO"/>
              <w:ind w:left="0" w:firstLine="0"/>
              <w:rPr>
                <w:rFonts w:ascii="Arial" w:hAnsi="Arial" w:cs="Arial"/>
                <w:noProof/>
              </w:rPr>
            </w:pPr>
            <w:r>
              <w:rPr>
                <w:rFonts w:ascii="Arial" w:hAnsi="Arial" w:cs="Arial"/>
                <w:noProof/>
              </w:rPr>
              <w:t>“</w:t>
            </w:r>
            <w:r w:rsidRPr="00F113F2">
              <w:rPr>
                <w:rFonts w:ascii="Arial" w:hAnsi="Arial" w:cs="Arial"/>
                <w:noProof/>
              </w:rPr>
              <w:t>-</w:t>
            </w:r>
            <w:r w:rsidRPr="00F113F2">
              <w:rPr>
                <w:rFonts w:ascii="Arial" w:hAnsi="Arial" w:cs="Arial"/>
                <w:noProof/>
              </w:rPr>
              <w:tab/>
              <w:t xml:space="preserve">PDU Session Type (i.e. IPv4, IPv6, IPv4v6, Ethernet Type or Unstructured Type) and if applicable, </w:t>
            </w:r>
            <w:r w:rsidRPr="00F113F2">
              <w:rPr>
                <w:rFonts w:ascii="Arial" w:hAnsi="Arial" w:cs="Arial"/>
                <w:noProof/>
                <w:u w:val="single"/>
              </w:rPr>
              <w:t>the static IP address/prefix</w:t>
            </w:r>
            <w:r w:rsidRPr="00F113F2">
              <w:rPr>
                <w:rFonts w:ascii="Arial" w:hAnsi="Arial" w:cs="Arial"/>
                <w:noProof/>
              </w:rPr>
              <w:t>.</w:t>
            </w:r>
            <w:r>
              <w:rPr>
                <w:rFonts w:ascii="Arial" w:hAnsi="Arial" w:cs="Arial"/>
                <w:noProof/>
              </w:rPr>
              <w:t>”</w:t>
            </w:r>
          </w:p>
          <w:p w14:paraId="1D9809BA" w14:textId="585EC379" w:rsidR="001025E7" w:rsidRDefault="001025E7" w:rsidP="00277A5E">
            <w:pPr>
              <w:pStyle w:val="NO"/>
              <w:ind w:left="0" w:firstLine="0"/>
              <w:rPr>
                <w:rFonts w:ascii="Arial" w:hAnsi="Arial" w:cs="Arial"/>
                <w:noProof/>
              </w:rPr>
            </w:pPr>
            <w:r>
              <w:rPr>
                <w:rFonts w:ascii="Arial" w:hAnsi="Arial" w:cs="Arial"/>
                <w:noProof/>
              </w:rPr>
              <w:t xml:space="preserve">However, the SMF is not aware of the IPv4/IPv6-prefix ranges either (a) from the UPF profile from NRF, or (b) on the N4 interface from the UPF. </w:t>
            </w:r>
          </w:p>
          <w:p w14:paraId="467DD80A" w14:textId="38A24048" w:rsidR="001025E7" w:rsidRDefault="001025E7" w:rsidP="00277A5E">
            <w:pPr>
              <w:pStyle w:val="NO"/>
              <w:ind w:left="0" w:firstLine="0"/>
              <w:rPr>
                <w:rFonts w:ascii="Arial" w:hAnsi="Arial" w:cs="Arial"/>
                <w:noProof/>
              </w:rPr>
            </w:pPr>
            <w:r>
              <w:rPr>
                <w:rFonts w:ascii="Arial" w:hAnsi="Arial" w:cs="Arial"/>
                <w:noProof/>
              </w:rPr>
              <w:t xml:space="preserve">In this CR, we are proposing that the UPF profile information in the NRF </w:t>
            </w:r>
            <w:r w:rsidR="00C22FB5">
              <w:rPr>
                <w:rFonts w:ascii="Arial" w:hAnsi="Arial" w:cs="Arial"/>
                <w:noProof/>
              </w:rPr>
              <w:t xml:space="preserve">(case (a) above) </w:t>
            </w:r>
            <w:r>
              <w:rPr>
                <w:rFonts w:ascii="Arial" w:hAnsi="Arial" w:cs="Arial"/>
                <w:noProof/>
              </w:rPr>
              <w:t xml:space="preserve">contains the IPv4@/IPv6-prefix range(s), so that SMF can select the appropriate UPF. </w:t>
            </w:r>
          </w:p>
          <w:p w14:paraId="47499D8F" w14:textId="36915BFF" w:rsidR="00C22FB5" w:rsidRDefault="00C22FB5" w:rsidP="00277A5E">
            <w:pPr>
              <w:pStyle w:val="NO"/>
              <w:ind w:left="0" w:firstLine="0"/>
              <w:rPr>
                <w:rFonts w:ascii="Arial" w:hAnsi="Arial" w:cs="Arial"/>
                <w:noProof/>
              </w:rPr>
            </w:pPr>
            <w:r>
              <w:rPr>
                <w:rFonts w:ascii="Arial" w:hAnsi="Arial" w:cs="Arial"/>
                <w:noProof/>
              </w:rPr>
              <w:t>Case (b) above requires stage 3 updates and no stage 2 is needed.</w:t>
            </w:r>
          </w:p>
          <w:p w14:paraId="2276A16D" w14:textId="10D5F914" w:rsidR="00F113F2" w:rsidRDefault="00F113F2" w:rsidP="00277A5E">
            <w:pPr>
              <w:pStyle w:val="NO"/>
              <w:ind w:left="0" w:firstLine="0"/>
              <w:rPr>
                <w:rFonts w:ascii="Arial" w:hAnsi="Arial" w:cs="Arial"/>
                <w:noProof/>
              </w:rPr>
            </w:pPr>
            <w:r>
              <w:rPr>
                <w:rFonts w:ascii="Arial" w:hAnsi="Arial" w:cs="Arial"/>
                <w:noProof/>
              </w:rPr>
              <w:t xml:space="preserve">However, UPF registration to NRF </w:t>
            </w:r>
            <w:r w:rsidR="007A3A8D">
              <w:rPr>
                <w:rFonts w:ascii="Arial" w:hAnsi="Arial" w:cs="Arial"/>
                <w:noProof/>
              </w:rPr>
              <w:t>(</w:t>
            </w:r>
            <w:r w:rsidR="007A3A8D" w:rsidRPr="007A3A8D">
              <w:rPr>
                <w:rFonts w:ascii="Arial" w:hAnsi="Arial" w:cs="Arial"/>
                <w:noProof/>
              </w:rPr>
              <w:t>Nnrf_NFManagement_NFRegister operation</w:t>
            </w:r>
            <w:r w:rsidR="007A3A8D">
              <w:rPr>
                <w:rFonts w:ascii="Arial" w:hAnsi="Arial" w:cs="Arial"/>
                <w:noProof/>
              </w:rPr>
              <w:t>)</w:t>
            </w:r>
            <w:r w:rsidR="007A3A8D" w:rsidRPr="007A3A8D">
              <w:rPr>
                <w:rFonts w:ascii="Arial" w:hAnsi="Arial" w:cs="Arial"/>
                <w:noProof/>
              </w:rPr>
              <w:t xml:space="preserve"> </w:t>
            </w:r>
            <w:r>
              <w:rPr>
                <w:rFonts w:ascii="Arial" w:hAnsi="Arial" w:cs="Arial"/>
                <w:noProof/>
              </w:rPr>
              <w:t xml:space="preserve">does not include providing the UE IP Address/Prefix Range(s) that it supports. </w:t>
            </w:r>
          </w:p>
          <w:p w14:paraId="5FABB72F" w14:textId="00F6C5C1" w:rsidR="004F7876" w:rsidRPr="00277A5E" w:rsidRDefault="004F7876" w:rsidP="00277A5E">
            <w:pPr>
              <w:pStyle w:val="NO"/>
              <w:ind w:left="0" w:firstLine="0"/>
              <w:rPr>
                <w:rFonts w:ascii="Arial" w:hAnsi="Arial" w:cs="Arial"/>
                <w:noProof/>
              </w:rPr>
            </w:pPr>
            <w:r>
              <w:rPr>
                <w:rFonts w:ascii="Arial" w:hAnsi="Arial" w:cs="Arial"/>
                <w:noProof/>
              </w:rPr>
              <w:t xml:space="preserve">Editorial error of having Static IP address/prefix  in </w:t>
            </w:r>
            <w:r w:rsidRPr="004F7876">
              <w:rPr>
                <w:rFonts w:ascii="Arial" w:hAnsi="Arial" w:cs="Arial"/>
                <w:noProof/>
              </w:rPr>
              <w:t>Session Management Subscription data (data needed for PDU Session Establishment</w:t>
            </w:r>
            <w:r>
              <w:rPr>
                <w:rFonts w:ascii="Arial" w:hAnsi="Arial" w:cs="Arial"/>
                <w:noProof/>
              </w:rPr>
              <w:t>) from UD</w:t>
            </w:r>
            <w:r w:rsidR="00B763B8">
              <w:rPr>
                <w:rFonts w:ascii="Arial" w:hAnsi="Arial" w:cs="Arial"/>
                <w:noProof/>
              </w:rPr>
              <w:t>M</w:t>
            </w:r>
            <w:r>
              <w:rPr>
                <w:rFonts w:ascii="Arial" w:hAnsi="Arial" w:cs="Arial"/>
                <w:noProof/>
              </w:rPr>
              <w:t xml:space="preserve"> to SMF.</w:t>
            </w:r>
          </w:p>
        </w:tc>
      </w:tr>
      <w:tr w:rsidR="00A0746F" w14:paraId="013CE0B0" w14:textId="77777777" w:rsidTr="00EE03FC">
        <w:tc>
          <w:tcPr>
            <w:tcW w:w="2268" w:type="dxa"/>
            <w:gridSpan w:val="2"/>
            <w:tcBorders>
              <w:left w:val="single" w:sz="4" w:space="0" w:color="auto"/>
            </w:tcBorders>
          </w:tcPr>
          <w:p w14:paraId="54432DC1"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Default="00A0746F" w:rsidP="00EE03FC">
            <w:pPr>
              <w:pStyle w:val="CRCoverPage"/>
              <w:spacing w:after="0"/>
              <w:rPr>
                <w:noProof/>
                <w:sz w:val="8"/>
                <w:szCs w:val="8"/>
              </w:rPr>
            </w:pPr>
          </w:p>
        </w:tc>
      </w:tr>
      <w:tr w:rsidR="00A0746F" w14:paraId="28E26E2D" w14:textId="77777777" w:rsidTr="00EF2BAF">
        <w:trPr>
          <w:trHeight w:val="373"/>
        </w:trPr>
        <w:tc>
          <w:tcPr>
            <w:tcW w:w="2268" w:type="dxa"/>
            <w:gridSpan w:val="2"/>
            <w:tcBorders>
              <w:left w:val="single" w:sz="4" w:space="0" w:color="auto"/>
            </w:tcBorders>
          </w:tcPr>
          <w:p w14:paraId="17846601" w14:textId="77777777" w:rsidR="00A0746F" w:rsidRDefault="00A0746F" w:rsidP="00EE03F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B9336CE" w14:textId="04C62AF3" w:rsidR="00EF2BAF" w:rsidRDefault="00EF2BAF" w:rsidP="00EE03FC">
            <w:pPr>
              <w:pStyle w:val="CRCoverPage"/>
              <w:spacing w:after="0"/>
              <w:ind w:left="100"/>
              <w:rPr>
                <w:rFonts w:cs="Arial"/>
                <w:szCs w:val="18"/>
                <w:lang w:val="en-US"/>
              </w:rPr>
            </w:pPr>
            <w:r>
              <w:t xml:space="preserve">Clarify that the UPF Provisioning Information consists of </w:t>
            </w:r>
            <w:r w:rsidR="004F7876">
              <w:t>UE IP address range(s) that the UPF supports</w:t>
            </w:r>
            <w:r>
              <w:rPr>
                <w:rFonts w:cs="Arial"/>
                <w:szCs w:val="18"/>
                <w:lang w:val="en-US"/>
              </w:rPr>
              <w:t>.</w:t>
            </w:r>
          </w:p>
          <w:p w14:paraId="416A56B0" w14:textId="77777777" w:rsidR="00440CDA" w:rsidRDefault="00440CDA" w:rsidP="00EE03FC">
            <w:pPr>
              <w:pStyle w:val="CRCoverPage"/>
              <w:spacing w:after="0"/>
              <w:ind w:left="100"/>
              <w:rPr>
                <w:rFonts w:cs="Arial"/>
                <w:szCs w:val="18"/>
                <w:lang w:val="en-US"/>
              </w:rPr>
            </w:pPr>
          </w:p>
          <w:p w14:paraId="3A38B995" w14:textId="77777777" w:rsidR="00A0746F" w:rsidRDefault="00277A5E" w:rsidP="004F7876">
            <w:pPr>
              <w:pStyle w:val="CRCoverPage"/>
              <w:spacing w:after="0"/>
              <w:ind w:left="100"/>
              <w:rPr>
                <w:rFonts w:cs="Arial"/>
                <w:szCs w:val="18"/>
                <w:lang w:val="en-US"/>
              </w:rPr>
            </w:pPr>
            <w:r>
              <w:rPr>
                <w:rFonts w:cs="Arial"/>
                <w:szCs w:val="18"/>
                <w:lang w:val="en-US"/>
              </w:rPr>
              <w:t xml:space="preserve">Remove duplication of Static IP address in </w:t>
            </w:r>
            <w:r w:rsidRPr="00277A5E">
              <w:rPr>
                <w:rFonts w:cs="Arial"/>
                <w:szCs w:val="18"/>
                <w:lang w:val="en-US"/>
              </w:rPr>
              <w:t>Session Management Subscription data (data needed for PDU</w:t>
            </w:r>
            <w:r>
              <w:rPr>
                <w:rFonts w:cs="Arial"/>
                <w:szCs w:val="18"/>
                <w:lang w:val="en-US"/>
              </w:rPr>
              <w:t xml:space="preserve"> </w:t>
            </w:r>
            <w:r w:rsidRPr="00277A5E">
              <w:rPr>
                <w:rFonts w:cs="Arial"/>
                <w:szCs w:val="18"/>
                <w:lang w:val="en-US"/>
              </w:rPr>
              <w:t>Session Establishment)</w:t>
            </w:r>
            <w:r>
              <w:rPr>
                <w:rFonts w:cs="Arial"/>
                <w:szCs w:val="18"/>
                <w:lang w:val="en-US"/>
              </w:rPr>
              <w:t>.</w:t>
            </w:r>
          </w:p>
          <w:p w14:paraId="45941CBE" w14:textId="77777777" w:rsidR="00B25863" w:rsidRDefault="00B25863" w:rsidP="004F7876">
            <w:pPr>
              <w:pStyle w:val="CRCoverPage"/>
              <w:spacing w:after="0"/>
              <w:ind w:left="100"/>
              <w:rPr>
                <w:rFonts w:cs="Arial"/>
                <w:szCs w:val="18"/>
                <w:lang w:val="en-US"/>
              </w:rPr>
            </w:pPr>
          </w:p>
          <w:p w14:paraId="4D49F254" w14:textId="125F463E" w:rsidR="00B25863" w:rsidRPr="004F7876" w:rsidRDefault="00B25863" w:rsidP="004F7876">
            <w:pPr>
              <w:pStyle w:val="CRCoverPage"/>
              <w:spacing w:after="0"/>
              <w:ind w:left="100"/>
              <w:rPr>
                <w:rFonts w:cs="Arial"/>
                <w:szCs w:val="18"/>
                <w:lang w:val="en-US"/>
              </w:rPr>
            </w:pPr>
          </w:p>
        </w:tc>
      </w:tr>
      <w:tr w:rsidR="00A0746F" w14:paraId="2766C011" w14:textId="77777777" w:rsidTr="00EE03FC">
        <w:tc>
          <w:tcPr>
            <w:tcW w:w="2268" w:type="dxa"/>
            <w:gridSpan w:val="2"/>
            <w:tcBorders>
              <w:left w:val="single" w:sz="4" w:space="0" w:color="auto"/>
            </w:tcBorders>
          </w:tcPr>
          <w:p w14:paraId="11A9747D"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Default="00A0746F" w:rsidP="00EE03FC">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40762452" w14:textId="0E91C1C6" w:rsidR="00A0746F" w:rsidRDefault="00575749" w:rsidP="00EE03FC">
            <w:pPr>
              <w:pStyle w:val="CRCoverPage"/>
              <w:spacing w:after="0"/>
              <w:ind w:left="100"/>
              <w:rPr>
                <w:noProof/>
              </w:rPr>
            </w:pPr>
            <w:r>
              <w:rPr>
                <w:noProof/>
              </w:rPr>
              <w:t>SMF not able to select appropriate UPF for static IP address allocation.</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5F87B277" w:rsidR="00A0746F" w:rsidRDefault="00277A5E" w:rsidP="00EE03FC">
            <w:pPr>
              <w:pStyle w:val="CRCoverPage"/>
              <w:spacing w:after="0"/>
              <w:ind w:left="100"/>
              <w:rPr>
                <w:noProof/>
              </w:rPr>
            </w:pPr>
            <w:r>
              <w:rPr>
                <w:noProof/>
              </w:rPr>
              <w:t>4.17.6.1, 5.2.3.3.1</w:t>
            </w:r>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A0746F" w:rsidRDefault="00EF1EB6" w:rsidP="00EE03FC">
            <w:pPr>
              <w:pStyle w:val="CRCoverPage"/>
              <w:spacing w:after="0"/>
              <w:jc w:val="center"/>
              <w:rPr>
                <w:b/>
                <w:caps/>
                <w:noProof/>
              </w:rPr>
            </w:pPr>
            <w:r>
              <w:rPr>
                <w:b/>
                <w:caps/>
                <w:noProof/>
              </w:rPr>
              <w:t>X</w:t>
            </w: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A0746F" w:rsidRDefault="00736C9A" w:rsidP="00EE03FC">
            <w:pPr>
              <w:pStyle w:val="CRCoverPage"/>
              <w:spacing w:after="0"/>
              <w:ind w:left="99"/>
              <w:rPr>
                <w:noProof/>
              </w:rPr>
            </w:pPr>
            <w:r>
              <w:rPr>
                <w:noProof/>
              </w:rPr>
              <w:t>TS</w:t>
            </w:r>
            <w:r w:rsidR="00EF1EB6">
              <w:rPr>
                <w:noProof/>
              </w:rPr>
              <w:t xml:space="preserve">/TR </w:t>
            </w:r>
            <w:r>
              <w:rPr>
                <w:noProof/>
              </w:rPr>
              <w:t xml:space="preserve">... CR </w:t>
            </w:r>
            <w:r w:rsidR="00EF1EB6">
              <w:rPr>
                <w:noProof/>
              </w:rPr>
              <w:t>…</w:t>
            </w:r>
            <w:r w:rsidR="00A0746F">
              <w:rPr>
                <w:noProof/>
              </w:rPr>
              <w:t xml:space="preserve">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41FFE238" w:rsidR="00A0746F" w:rsidRDefault="00A0746F" w:rsidP="00EE03F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2177E69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22FB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B36F548" w14:textId="77777777" w:rsidR="00BA2627" w:rsidRDefault="00BA2627" w:rsidP="00BA2627">
      <w:pPr>
        <w:pStyle w:val="Heading4"/>
      </w:pPr>
      <w:bookmarkStart w:id="4" w:name="_Toc11138995"/>
      <w:bookmarkStart w:id="5" w:name="_Toc11173594"/>
      <w:bookmarkStart w:id="6" w:name="_Toc11173750"/>
      <w:bookmarkEnd w:id="0"/>
      <w:bookmarkEnd w:id="1"/>
      <w:r>
        <w:t>4.17.6.1</w:t>
      </w:r>
      <w:r>
        <w:tab/>
        <w:t>General</w:t>
      </w:r>
      <w:bookmarkEnd w:id="4"/>
    </w:p>
    <w:p w14:paraId="466C98A2" w14:textId="77777777" w:rsidR="00BA2627" w:rsidRDefault="00BA2627" w:rsidP="00BA2627">
      <w:r>
        <w:t>This clause describes the provisioning of available UPFs in SMF using the NRF as documented in TS 23.501 [2], clause 6.3.3.</w:t>
      </w:r>
    </w:p>
    <w:p w14:paraId="4F2851A6" w14:textId="77777777" w:rsidR="00BA2627" w:rsidRDefault="00BA2627" w:rsidP="00BA2627">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58D11C21" w14:textId="77777777" w:rsidR="00BA2627" w:rsidRDefault="00BA2627" w:rsidP="00BA2627">
      <w:r>
        <w:t>As an option, UPF(s) may register in the NRF. This registration phase uses the Nnrf_NFManagement_NFRegister operation and hence does not use N4.</w:t>
      </w:r>
    </w:p>
    <w:p w14:paraId="6930FB1F" w14:textId="77777777" w:rsidR="00BA2627" w:rsidRDefault="00BA2627" w:rsidP="00BA2627">
      <w:r>
        <w:t>For the purpose of SMF provisioning of available UPFs, the SMF uses the Nnrf_NFDiscovery service to learn about available UPFs.</w:t>
      </w:r>
    </w:p>
    <w:p w14:paraId="171ECC00" w14:textId="1091FC76" w:rsidR="00BA2627" w:rsidRDefault="00BA2627" w:rsidP="00BA2627">
      <w:pPr>
        <w:pStyle w:val="NO"/>
      </w:pPr>
      <w:r>
        <w:t>NOTE</w:t>
      </w:r>
      <w:ins w:id="7" w:author="Irfan" w:date="2019-06-26T18:33:00Z">
        <w:r w:rsidR="006F7E28">
          <w:t xml:space="preserve"> 1</w:t>
        </w:r>
      </w:ins>
      <w:r>
        <w:t>:</w:t>
      </w:r>
      <w:r>
        <w:tab/>
        <w:t>The protocol used by UPF to interact with NRF is described in TS 29.510 [37]</w:t>
      </w:r>
    </w:p>
    <w:p w14:paraId="49B701D0" w14:textId="77777777" w:rsidR="006F7E28" w:rsidRDefault="00BA2627" w:rsidP="00BA2627">
      <w:pPr>
        <w:rPr>
          <w:ins w:id="8" w:author="Irfan" w:date="2019-06-26T18:28:00Z"/>
        </w:rPr>
      </w:pPr>
      <w:r>
        <w:t>UPFs may be associated with UPF Provisioning Information in the NRF. The UPF Provisioning Information consists of</w:t>
      </w:r>
      <w:ins w:id="9" w:author="Irfan" w:date="2019-06-26T18:28:00Z">
        <w:r w:rsidR="006F7E28">
          <w:t>:</w:t>
        </w:r>
      </w:ins>
      <w:r>
        <w:t xml:space="preserve"> </w:t>
      </w:r>
    </w:p>
    <w:p w14:paraId="50086440" w14:textId="4ECE4D04" w:rsidR="006F7E28" w:rsidRDefault="006F7E28">
      <w:pPr>
        <w:pStyle w:val="B1"/>
        <w:rPr>
          <w:ins w:id="10" w:author="Irfan" w:date="2019-06-26T18:29:00Z"/>
        </w:rPr>
        <w:pPrChange w:id="11" w:author="Irfan" w:date="2019-06-26T18:28:00Z">
          <w:pPr/>
        </w:pPrChange>
      </w:pPr>
      <w:ins w:id="12" w:author="Irfan" w:date="2019-06-26T18:28:00Z">
        <w:r>
          <w:t>-</w:t>
        </w:r>
        <w:r>
          <w:tab/>
        </w:r>
      </w:ins>
      <w:r w:rsidR="00BA2627">
        <w:t>a list of (S-NSSAI, DNN)</w:t>
      </w:r>
      <w:ins w:id="13" w:author="Irfan" w:date="2019-06-26T18:30:00Z">
        <w:r>
          <w:t>;</w:t>
        </w:r>
      </w:ins>
      <w:ins w:id="14" w:author="Subrata M" w:date="2019-06-17T18:21:00Z">
        <w:del w:id="15" w:author="Irfan" w:date="2019-06-26T18:29:00Z">
          <w:r w:rsidR="00BA2627" w:rsidDel="006F7E28">
            <w:delText>,</w:delText>
          </w:r>
        </w:del>
        <w:r w:rsidR="00BA2627">
          <w:t xml:space="preserve"> </w:t>
        </w:r>
      </w:ins>
    </w:p>
    <w:p w14:paraId="33EF70E1" w14:textId="14E8AE9F" w:rsidR="006F7E28" w:rsidRDefault="006F7E28">
      <w:pPr>
        <w:pStyle w:val="B1"/>
        <w:rPr>
          <w:ins w:id="16" w:author="Irfan" w:date="2019-06-26T18:32:00Z"/>
        </w:rPr>
        <w:pPrChange w:id="17" w:author="Irfan" w:date="2019-06-26T18:28:00Z">
          <w:pPr/>
        </w:pPrChange>
      </w:pPr>
      <w:ins w:id="18" w:author="Irfan" w:date="2019-06-26T18:29:00Z">
        <w:r>
          <w:t>-</w:t>
        </w:r>
        <w:r>
          <w:tab/>
        </w:r>
      </w:ins>
      <w:ins w:id="19" w:author="Subrata M" w:date="2019-06-17T18:21:00Z">
        <w:r w:rsidR="00BA2627">
          <w:t xml:space="preserve">UE IPv4 Address </w:t>
        </w:r>
      </w:ins>
      <w:ins w:id="20" w:author="Irfan" w:date="2019-06-26T18:27:00Z">
        <w:r>
          <w:t>Ranges and/</w:t>
        </w:r>
      </w:ins>
      <w:ins w:id="21" w:author="Subrata M" w:date="2019-06-17T18:21:00Z">
        <w:r w:rsidR="00BA2627">
          <w:t>or IPv6 Prefix Range(s)</w:t>
        </w:r>
      </w:ins>
      <w:r w:rsidR="00BA2627">
        <w:t xml:space="preserve"> </w:t>
      </w:r>
      <w:ins w:id="22" w:author="Irfan" w:date="2019-06-26T18:37:00Z">
        <w:r w:rsidR="00083202">
          <w:t>per</w:t>
        </w:r>
      </w:ins>
      <w:ins w:id="23" w:author="Irfan" w:date="2019-06-26T18:29:00Z">
        <w:r>
          <w:t xml:space="preserve"> (S-NSSAI, DNN); </w:t>
        </w:r>
      </w:ins>
      <w:r w:rsidR="00BA2627">
        <w:t xml:space="preserve">and </w:t>
      </w:r>
      <w:del w:id="24" w:author="Subrata M" w:date="2019-06-17T18:21:00Z">
        <w:r w:rsidR="00BA2627" w:rsidDel="00BA2627">
          <w:delText xml:space="preserve">of </w:delText>
        </w:r>
      </w:del>
    </w:p>
    <w:p w14:paraId="0CCDFD71" w14:textId="1E7BE000" w:rsidR="006F7E28" w:rsidRDefault="006F7E28">
      <w:pPr>
        <w:pStyle w:val="NO"/>
        <w:rPr>
          <w:ins w:id="25" w:author="Irfan" w:date="2019-06-26T18:30:00Z"/>
        </w:rPr>
        <w:pPrChange w:id="26" w:author="Irfan" w:date="2019-06-26T18:40:00Z">
          <w:pPr/>
        </w:pPrChange>
      </w:pPr>
      <w:ins w:id="27" w:author="Irfan" w:date="2019-06-26T18:32:00Z">
        <w:r>
          <w:t>NOTE</w:t>
        </w:r>
      </w:ins>
      <w:ins w:id="28" w:author="Irfan" w:date="2019-06-26T18:33:00Z">
        <w:r>
          <w:t xml:space="preserve"> 2</w:t>
        </w:r>
      </w:ins>
      <w:ins w:id="29" w:author="Irfan" w:date="2019-06-26T18:32:00Z">
        <w:r>
          <w:t xml:space="preserve">: </w:t>
        </w:r>
        <w:r>
          <w:tab/>
          <w:t>The above inf</w:t>
        </w:r>
      </w:ins>
      <w:ins w:id="30" w:author="Irfan" w:date="2019-06-26T18:33:00Z">
        <w:r>
          <w:t xml:space="preserve">ormation </w:t>
        </w:r>
      </w:ins>
      <w:ins w:id="31" w:author="Irfan" w:date="2019-06-26T18:37:00Z">
        <w:r w:rsidR="00083202">
          <w:t>can be used</w:t>
        </w:r>
      </w:ins>
      <w:ins w:id="32" w:author="Irfan" w:date="2019-06-26T18:33:00Z">
        <w:r>
          <w:t xml:space="preserve"> by the SMF </w:t>
        </w:r>
      </w:ins>
      <w:ins w:id="33" w:author="Irfan" w:date="2019-06-26T18:38:00Z">
        <w:r w:rsidR="00083202">
          <w:t xml:space="preserve">for </w:t>
        </w:r>
      </w:ins>
      <w:ins w:id="34" w:author="Irfan" w:date="2019-06-26T18:33:00Z">
        <w:r>
          <w:t xml:space="preserve">UPF </w:t>
        </w:r>
      </w:ins>
      <w:ins w:id="35" w:author="Irfan" w:date="2019-06-26T18:37:00Z">
        <w:r w:rsidR="00083202">
          <w:t xml:space="preserve">selection </w:t>
        </w:r>
      </w:ins>
      <w:ins w:id="36" w:author="Irfan" w:date="2019-06-26T18:34:00Z">
        <w:r>
          <w:t>when</w:t>
        </w:r>
      </w:ins>
      <w:ins w:id="37" w:author="Irfan" w:date="2019-06-26T18:33:00Z">
        <w:r>
          <w:t xml:space="preserve"> static IP address</w:t>
        </w:r>
      </w:ins>
      <w:ins w:id="38" w:author="Irfan" w:date="2019-06-26T18:34:00Z">
        <w:r>
          <w:t>/prefix</w:t>
        </w:r>
      </w:ins>
      <w:ins w:id="39" w:author="Irfan" w:date="2019-06-26T18:33:00Z">
        <w:r>
          <w:t xml:space="preserve"> </w:t>
        </w:r>
      </w:ins>
      <w:ins w:id="40" w:author="Irfan" w:date="2019-06-26T18:36:00Z">
        <w:r>
          <w:t>al</w:t>
        </w:r>
        <w:r w:rsidR="00083202">
          <w:t xml:space="preserve">location is required </w:t>
        </w:r>
      </w:ins>
      <w:ins w:id="41" w:author="Irfan" w:date="2019-06-26T18:37:00Z">
        <w:r w:rsidR="00083202">
          <w:t>for a UE</w:t>
        </w:r>
      </w:ins>
      <w:ins w:id="42" w:author="Irfan" w:date="2019-06-27T10:30:00Z">
        <w:r w:rsidR="00440CDA">
          <w:t>.</w:t>
        </w:r>
      </w:ins>
    </w:p>
    <w:p w14:paraId="1384D985" w14:textId="0B2DEF35" w:rsidR="00BA2627" w:rsidRDefault="006F7E28">
      <w:pPr>
        <w:pStyle w:val="B1"/>
        <w:pPrChange w:id="43" w:author="Irfan" w:date="2019-06-26T18:28:00Z">
          <w:pPr/>
        </w:pPrChange>
      </w:pPr>
      <w:ins w:id="44" w:author="Irfan" w:date="2019-06-26T18:30:00Z">
        <w:r>
          <w:t>-</w:t>
        </w:r>
        <w:r>
          <w:tab/>
        </w:r>
      </w:ins>
      <w:r w:rsidR="00BA2627">
        <w:t>a SMF Area Identity the UPF can serve. The SMF Area Identity allows limiting the SMF provisioning of UPF(s) using NRF to those UPF(s) associated with a certain SMF Area Identity. This can e.g. be used in case an SMF is only allowed to control UPF(s) configured in NRF as belonging to a certain SMF Area Identity.</w:t>
      </w:r>
    </w:p>
    <w:p w14:paraId="7FAF05F6" w14:textId="272898AD" w:rsidR="00443EF6" w:rsidRDefault="0002663C" w:rsidP="0002663C">
      <w:pPr>
        <w:pStyle w:val="B1"/>
      </w:pPr>
      <w:ins w:id="45" w:author="Irfan" w:date="2019-06-27T11:21:00Z">
        <w:r>
          <w:t>-</w:t>
        </w:r>
        <w:r>
          <w:tab/>
        </w:r>
      </w:ins>
      <w:del w:id="46" w:author="Irfan" w:date="2019-06-27T11:21:00Z">
        <w:r w:rsidR="00443EF6" w:rsidDel="0002663C">
          <w:delText xml:space="preserve">The UPF Provisioning Information also contains </w:delText>
        </w:r>
      </w:del>
      <w:r w:rsidR="00443EF6">
        <w:t>the supported ATSSS steering functionality, i.e. whether MPTCP functionality or ATSSS-LL functionality or both are supported.</w:t>
      </w:r>
    </w:p>
    <w:p w14:paraId="26A3D620" w14:textId="69A53F36" w:rsidR="00BA2627" w:rsidRDefault="00BA2627" w:rsidP="00BA2627">
      <w:r>
        <w:t xml:space="preserve">The SMF Area Identity </w:t>
      </w:r>
      <w:ins w:id="47" w:author="Subrata M" w:date="2019-06-17T18:21:00Z">
        <w:r>
          <w:t xml:space="preserve">and UE IPv4 Address </w:t>
        </w:r>
      </w:ins>
      <w:ins w:id="48" w:author="Irfan" w:date="2019-06-26T18:30:00Z">
        <w:r w:rsidR="006F7E28">
          <w:t>Ranges and/</w:t>
        </w:r>
      </w:ins>
      <w:ins w:id="49" w:author="Subrata M" w:date="2019-06-17T18:21:00Z">
        <w:r>
          <w:t xml:space="preserve">or IPv6 Prefix Range(s) </w:t>
        </w:r>
      </w:ins>
      <w:del w:id="50" w:author="Subrata M" w:date="2019-06-17T18:21:00Z">
        <w:r w:rsidDel="00BA2627">
          <w:delText xml:space="preserve">is </w:delText>
        </w:r>
      </w:del>
      <w:ins w:id="51" w:author="Subrata M" w:date="2019-06-17T18:21:00Z">
        <w:r>
          <w:t xml:space="preserve">are </w:t>
        </w:r>
      </w:ins>
      <w:r>
        <w:t>optional in the UPF Provisioning Information.</w:t>
      </w:r>
    </w:p>
    <w:bookmarkEnd w:id="5"/>
    <w:p w14:paraId="7D97BE5E" w14:textId="7997C2F1" w:rsidR="00A80F94" w:rsidRPr="00DB0229" w:rsidRDefault="00DB0229" w:rsidP="00DB02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22FB5">
        <w:rPr>
          <w:rFonts w:ascii="Arial" w:hAnsi="Arial" w:cs="Arial"/>
          <w:color w:val="0000FF"/>
          <w:sz w:val="28"/>
          <w:szCs w:val="28"/>
          <w:lang w:val="en-US"/>
        </w:rPr>
        <w:t>2nd</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7DA536E" w14:textId="77777777" w:rsidR="0002663C" w:rsidRPr="00617467" w:rsidRDefault="0002663C" w:rsidP="0002663C">
      <w:pPr>
        <w:pStyle w:val="Heading5"/>
        <w:rPr>
          <w:rFonts w:eastAsia="Malgun Gothic"/>
        </w:rPr>
      </w:pPr>
      <w:bookmarkStart w:id="52" w:name="_Toc11139062"/>
      <w:bookmarkEnd w:id="6"/>
      <w:r w:rsidRPr="00617467">
        <w:rPr>
          <w:rFonts w:eastAsia="Malgun Gothic"/>
        </w:rPr>
        <w:t>5.2.3.3.1</w:t>
      </w:r>
      <w:r w:rsidRPr="00617467">
        <w:rPr>
          <w:rFonts w:eastAsia="Malgun Gothic"/>
        </w:rPr>
        <w:tab/>
        <w:t>General</w:t>
      </w:r>
    </w:p>
    <w:p w14:paraId="5DBF607A" w14:textId="77777777" w:rsidR="0002663C" w:rsidRPr="00E5656F" w:rsidRDefault="0002663C" w:rsidP="0002663C">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11E50708" w14:textId="77777777" w:rsidR="0002663C" w:rsidRPr="00E5656F" w:rsidRDefault="0002663C" w:rsidP="0002663C">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2663C" w:rsidRPr="00E5656F" w14:paraId="40A04028" w14:textId="77777777" w:rsidTr="0081453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4B882A" w14:textId="77777777" w:rsidR="0002663C" w:rsidRPr="00E5656F" w:rsidRDefault="0002663C" w:rsidP="00814536">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B366F5" w14:textId="77777777" w:rsidR="0002663C" w:rsidRPr="00E5656F" w:rsidRDefault="0002663C" w:rsidP="00814536">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81AB95" w14:textId="77777777" w:rsidR="0002663C" w:rsidRPr="00E5656F" w:rsidRDefault="0002663C" w:rsidP="00814536">
            <w:pPr>
              <w:pStyle w:val="TAH"/>
              <w:rPr>
                <w:rFonts w:eastAsia="Malgun Gothic"/>
              </w:rPr>
            </w:pPr>
            <w:r w:rsidRPr="00E5656F">
              <w:rPr>
                <w:rFonts w:eastAsia="Malgun Gothic"/>
              </w:rPr>
              <w:t>Description</w:t>
            </w:r>
          </w:p>
        </w:tc>
      </w:tr>
      <w:tr w:rsidR="0002663C" w:rsidRPr="00E5656F" w14:paraId="4FBB1111" w14:textId="77777777" w:rsidTr="00814536">
        <w:trPr>
          <w:cantSplit/>
          <w:tblHeader/>
          <w:jc w:val="center"/>
        </w:trPr>
        <w:tc>
          <w:tcPr>
            <w:tcW w:w="1980" w:type="dxa"/>
            <w:tcBorders>
              <w:top w:val="single" w:sz="4" w:space="0" w:color="auto"/>
              <w:left w:val="single" w:sz="4" w:space="0" w:color="auto"/>
              <w:bottom w:val="nil"/>
              <w:right w:val="single" w:sz="4" w:space="0" w:color="auto"/>
            </w:tcBorders>
          </w:tcPr>
          <w:p w14:paraId="5ECA0DE1" w14:textId="77777777" w:rsidR="0002663C" w:rsidRPr="00E5656F" w:rsidRDefault="0002663C" w:rsidP="00814536">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883584B" w14:textId="77777777" w:rsidR="0002663C" w:rsidRPr="00E5656F" w:rsidRDefault="0002663C" w:rsidP="00814536">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1DEE9C6" w14:textId="77777777" w:rsidR="0002663C" w:rsidRPr="00E5656F" w:rsidRDefault="0002663C" w:rsidP="00814536">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02663C" w:rsidRPr="00E5656F" w14:paraId="57F6ECF7" w14:textId="77777777" w:rsidTr="00814536">
        <w:trPr>
          <w:cantSplit/>
          <w:tblHeader/>
          <w:jc w:val="center"/>
        </w:trPr>
        <w:tc>
          <w:tcPr>
            <w:tcW w:w="1980" w:type="dxa"/>
            <w:tcBorders>
              <w:top w:val="nil"/>
              <w:left w:val="single" w:sz="4" w:space="0" w:color="auto"/>
              <w:bottom w:val="nil"/>
              <w:right w:val="single" w:sz="4" w:space="0" w:color="auto"/>
            </w:tcBorders>
          </w:tcPr>
          <w:p w14:paraId="568AA599" w14:textId="77777777" w:rsidR="0002663C" w:rsidRPr="00E5656F" w:rsidRDefault="0002663C" w:rsidP="00814536">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FFFB20E" w14:textId="77777777" w:rsidR="0002663C" w:rsidRPr="00E5656F" w:rsidRDefault="0002663C" w:rsidP="00814536">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F5E83E6" w14:textId="77777777" w:rsidR="0002663C" w:rsidRPr="00E5656F" w:rsidRDefault="0002663C" w:rsidP="00814536">
            <w:pPr>
              <w:pStyle w:val="TAL"/>
              <w:rPr>
                <w:rFonts w:eastAsia="Malgun Gothic"/>
              </w:rPr>
            </w:pPr>
            <w:r w:rsidRPr="00E5656F">
              <w:rPr>
                <w:rFonts w:eastAsia="Malgun Gothic"/>
              </w:rPr>
              <w:t>List of the subscribed internal group(s) that the UE belongs to.</w:t>
            </w:r>
          </w:p>
        </w:tc>
      </w:tr>
      <w:tr w:rsidR="0002663C" w:rsidRPr="00E5656F" w14:paraId="13DBFDAB" w14:textId="77777777" w:rsidTr="00814536">
        <w:trPr>
          <w:cantSplit/>
          <w:tblHeader/>
          <w:jc w:val="center"/>
        </w:trPr>
        <w:tc>
          <w:tcPr>
            <w:tcW w:w="1980" w:type="dxa"/>
            <w:tcBorders>
              <w:top w:val="nil"/>
              <w:left w:val="single" w:sz="4" w:space="0" w:color="auto"/>
              <w:bottom w:val="nil"/>
              <w:right w:val="single" w:sz="4" w:space="0" w:color="auto"/>
            </w:tcBorders>
          </w:tcPr>
          <w:p w14:paraId="36ED947A"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5D081" w14:textId="77777777" w:rsidR="0002663C" w:rsidRPr="00E5656F" w:rsidRDefault="0002663C" w:rsidP="00814536">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3FCC9F2" w14:textId="77777777" w:rsidR="0002663C" w:rsidRPr="00E5656F" w:rsidRDefault="0002663C" w:rsidP="00814536">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02663C" w:rsidRPr="00E5656F" w14:paraId="68ADA56D" w14:textId="77777777" w:rsidTr="00814536">
        <w:trPr>
          <w:cantSplit/>
          <w:tblHeader/>
          <w:jc w:val="center"/>
        </w:trPr>
        <w:tc>
          <w:tcPr>
            <w:tcW w:w="1980" w:type="dxa"/>
            <w:tcBorders>
              <w:top w:val="nil"/>
              <w:left w:val="single" w:sz="4" w:space="0" w:color="auto"/>
              <w:bottom w:val="nil"/>
              <w:right w:val="single" w:sz="4" w:space="0" w:color="auto"/>
            </w:tcBorders>
          </w:tcPr>
          <w:p w14:paraId="799F37CC"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C9387" w14:textId="77777777" w:rsidR="0002663C" w:rsidRPr="00E5656F" w:rsidRDefault="0002663C" w:rsidP="00814536">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5249D27" w14:textId="77777777" w:rsidR="0002663C" w:rsidRPr="00EA44ED" w:rsidRDefault="0002663C" w:rsidP="00814536">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02663C" w:rsidRPr="00E5656F" w14:paraId="18B57F10" w14:textId="77777777" w:rsidTr="00814536">
        <w:trPr>
          <w:cantSplit/>
          <w:tblHeader/>
          <w:jc w:val="center"/>
        </w:trPr>
        <w:tc>
          <w:tcPr>
            <w:tcW w:w="1980" w:type="dxa"/>
            <w:tcBorders>
              <w:top w:val="nil"/>
              <w:left w:val="single" w:sz="4" w:space="0" w:color="auto"/>
              <w:bottom w:val="nil"/>
              <w:right w:val="single" w:sz="4" w:space="0" w:color="auto"/>
            </w:tcBorders>
          </w:tcPr>
          <w:p w14:paraId="68B032A4"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3BAEF" w14:textId="77777777" w:rsidR="0002663C" w:rsidRPr="00E5656F" w:rsidRDefault="0002663C" w:rsidP="00814536">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077383F" w14:textId="77777777" w:rsidR="0002663C" w:rsidRPr="00EA44ED" w:rsidRDefault="0002663C" w:rsidP="00814536">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02663C" w:rsidRPr="00E5656F" w14:paraId="32468AE9" w14:textId="77777777" w:rsidTr="00814536">
        <w:trPr>
          <w:cantSplit/>
          <w:tblHeader/>
          <w:jc w:val="center"/>
        </w:trPr>
        <w:tc>
          <w:tcPr>
            <w:tcW w:w="1980" w:type="dxa"/>
            <w:tcBorders>
              <w:top w:val="nil"/>
              <w:left w:val="single" w:sz="4" w:space="0" w:color="auto"/>
              <w:bottom w:val="nil"/>
              <w:right w:val="single" w:sz="4" w:space="0" w:color="auto"/>
            </w:tcBorders>
          </w:tcPr>
          <w:p w14:paraId="05D848CE"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DBEF5" w14:textId="77777777" w:rsidR="0002663C" w:rsidRPr="00E5656F" w:rsidRDefault="0002663C" w:rsidP="00814536">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E4398B7" w14:textId="77777777" w:rsidR="0002663C" w:rsidRPr="00E5656F" w:rsidRDefault="0002663C" w:rsidP="00814536">
            <w:pPr>
              <w:pStyle w:val="TAL"/>
              <w:rPr>
                <w:rFonts w:eastAsia="Malgun Gothic"/>
              </w:rPr>
            </w:pPr>
            <w:r>
              <w:rPr>
                <w:rFonts w:eastAsia="Malgun Gothic"/>
              </w:rPr>
              <w:t>As defined in TS 23.501 [2], clause 5.15.7.2.</w:t>
            </w:r>
          </w:p>
        </w:tc>
      </w:tr>
      <w:tr w:rsidR="0002663C" w:rsidRPr="00E5656F" w14:paraId="08CE13D7" w14:textId="77777777" w:rsidTr="00814536">
        <w:trPr>
          <w:cantSplit/>
          <w:tblHeader/>
          <w:jc w:val="center"/>
        </w:trPr>
        <w:tc>
          <w:tcPr>
            <w:tcW w:w="1980" w:type="dxa"/>
            <w:tcBorders>
              <w:top w:val="nil"/>
              <w:left w:val="single" w:sz="4" w:space="0" w:color="auto"/>
              <w:bottom w:val="nil"/>
              <w:right w:val="single" w:sz="4" w:space="0" w:color="auto"/>
            </w:tcBorders>
          </w:tcPr>
          <w:p w14:paraId="574BCBCF"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6A2C3" w14:textId="77777777" w:rsidR="0002663C" w:rsidRPr="00E5656F" w:rsidRDefault="0002663C" w:rsidP="00814536">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22ECF28" w14:textId="77777777" w:rsidR="0002663C" w:rsidRPr="00E5656F" w:rsidRDefault="0002663C" w:rsidP="00814536">
            <w:pPr>
              <w:pStyle w:val="TAL"/>
              <w:rPr>
                <w:rFonts w:eastAsia="Malgun Gothic"/>
              </w:rPr>
            </w:pPr>
            <w:r w:rsidRPr="00E5656F">
              <w:rPr>
                <w:rFonts w:eastAsia="Malgun Gothic"/>
              </w:rPr>
              <w:t>3GPP Radio Access Technology(ies) not allowed the UE to access.</w:t>
            </w:r>
          </w:p>
        </w:tc>
      </w:tr>
      <w:tr w:rsidR="0002663C" w:rsidRPr="00E5656F" w14:paraId="277DE0F4" w14:textId="77777777" w:rsidTr="00814536">
        <w:trPr>
          <w:cantSplit/>
          <w:tblHeader/>
          <w:jc w:val="center"/>
        </w:trPr>
        <w:tc>
          <w:tcPr>
            <w:tcW w:w="1980" w:type="dxa"/>
            <w:tcBorders>
              <w:top w:val="nil"/>
              <w:left w:val="single" w:sz="4" w:space="0" w:color="auto"/>
              <w:bottom w:val="nil"/>
              <w:right w:val="single" w:sz="4" w:space="0" w:color="auto"/>
            </w:tcBorders>
          </w:tcPr>
          <w:p w14:paraId="64DBDE91"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65B1B" w14:textId="77777777" w:rsidR="0002663C" w:rsidRPr="00E5656F" w:rsidRDefault="0002663C" w:rsidP="00814536">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312135E" w14:textId="77777777" w:rsidR="0002663C" w:rsidRPr="00E5656F" w:rsidRDefault="0002663C" w:rsidP="00814536">
            <w:pPr>
              <w:pStyle w:val="TAL"/>
              <w:rPr>
                <w:rFonts w:eastAsia="Malgun Gothic"/>
              </w:rPr>
            </w:pPr>
            <w:r w:rsidRPr="00E5656F">
              <w:rPr>
                <w:rFonts w:eastAsia="Malgun Gothic"/>
              </w:rPr>
              <w:t>Defines areas in which the UE is not permitted to initiate any communication with the network.</w:t>
            </w:r>
          </w:p>
        </w:tc>
      </w:tr>
      <w:tr w:rsidR="0002663C" w:rsidRPr="00E5656F" w14:paraId="07408254" w14:textId="77777777" w:rsidTr="00814536">
        <w:trPr>
          <w:cantSplit/>
          <w:tblHeader/>
          <w:jc w:val="center"/>
        </w:trPr>
        <w:tc>
          <w:tcPr>
            <w:tcW w:w="1980" w:type="dxa"/>
            <w:tcBorders>
              <w:top w:val="nil"/>
              <w:left w:val="single" w:sz="4" w:space="0" w:color="auto"/>
              <w:bottom w:val="nil"/>
              <w:right w:val="single" w:sz="4" w:space="0" w:color="auto"/>
            </w:tcBorders>
          </w:tcPr>
          <w:p w14:paraId="232BC862"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325FA" w14:textId="77777777" w:rsidR="0002663C" w:rsidRPr="00E5656F" w:rsidRDefault="0002663C" w:rsidP="00814536">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0C4C183" w14:textId="77777777" w:rsidR="0002663C" w:rsidRPr="00E5656F" w:rsidRDefault="0002663C" w:rsidP="00814536">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2663C" w:rsidRPr="00E5656F" w14:paraId="7ACCD4A5" w14:textId="77777777" w:rsidTr="00814536">
        <w:trPr>
          <w:cantSplit/>
          <w:tblHeader/>
          <w:jc w:val="center"/>
        </w:trPr>
        <w:tc>
          <w:tcPr>
            <w:tcW w:w="1980" w:type="dxa"/>
            <w:tcBorders>
              <w:top w:val="nil"/>
              <w:left w:val="single" w:sz="4" w:space="0" w:color="auto"/>
              <w:bottom w:val="nil"/>
              <w:right w:val="single" w:sz="4" w:space="0" w:color="auto"/>
            </w:tcBorders>
          </w:tcPr>
          <w:p w14:paraId="50D48BC9"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36B80" w14:textId="77777777" w:rsidR="0002663C" w:rsidRPr="00E5656F" w:rsidRDefault="0002663C" w:rsidP="00814536">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3FB9EE" w14:textId="77777777" w:rsidR="0002663C" w:rsidRPr="00E5656F" w:rsidRDefault="0002663C" w:rsidP="00814536">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02663C" w:rsidRPr="00E5656F" w14:paraId="29BF0D23" w14:textId="77777777" w:rsidTr="00814536">
        <w:trPr>
          <w:cantSplit/>
          <w:tblHeader/>
          <w:jc w:val="center"/>
        </w:trPr>
        <w:tc>
          <w:tcPr>
            <w:tcW w:w="1980" w:type="dxa"/>
            <w:tcBorders>
              <w:top w:val="nil"/>
              <w:left w:val="single" w:sz="4" w:space="0" w:color="auto"/>
              <w:bottom w:val="nil"/>
              <w:right w:val="single" w:sz="4" w:space="0" w:color="auto"/>
            </w:tcBorders>
          </w:tcPr>
          <w:p w14:paraId="1F06C171"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7DD7F" w14:textId="77777777" w:rsidR="0002663C" w:rsidRPr="00E5656F" w:rsidRDefault="0002663C" w:rsidP="00814536">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7393BFC" w14:textId="77777777" w:rsidR="0002663C" w:rsidRPr="00E5656F" w:rsidRDefault="0002663C" w:rsidP="00814536">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02663C" w:rsidRPr="00E5656F" w14:paraId="5B71AA36" w14:textId="77777777" w:rsidTr="00814536">
        <w:trPr>
          <w:cantSplit/>
          <w:tblHeader/>
          <w:jc w:val="center"/>
        </w:trPr>
        <w:tc>
          <w:tcPr>
            <w:tcW w:w="1980" w:type="dxa"/>
            <w:tcBorders>
              <w:top w:val="nil"/>
              <w:left w:val="single" w:sz="4" w:space="0" w:color="auto"/>
              <w:bottom w:val="nil"/>
              <w:right w:val="single" w:sz="4" w:space="0" w:color="auto"/>
            </w:tcBorders>
          </w:tcPr>
          <w:p w14:paraId="2167C258"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78083" w14:textId="77777777" w:rsidR="0002663C" w:rsidRPr="00E5656F" w:rsidRDefault="0002663C" w:rsidP="00814536">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329F38F" w14:textId="77777777" w:rsidR="0002663C" w:rsidRPr="00E5656F" w:rsidRDefault="0002663C" w:rsidP="00814536">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02663C" w:rsidRPr="00E5656F" w14:paraId="20B110AB" w14:textId="77777777" w:rsidTr="00814536">
        <w:trPr>
          <w:cantSplit/>
          <w:tblHeader/>
          <w:jc w:val="center"/>
        </w:trPr>
        <w:tc>
          <w:tcPr>
            <w:tcW w:w="1980" w:type="dxa"/>
            <w:tcBorders>
              <w:top w:val="nil"/>
              <w:left w:val="single" w:sz="4" w:space="0" w:color="auto"/>
              <w:bottom w:val="nil"/>
              <w:right w:val="single" w:sz="4" w:space="0" w:color="auto"/>
            </w:tcBorders>
          </w:tcPr>
          <w:p w14:paraId="329BBDB9"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A2F76" w14:textId="77777777" w:rsidR="0002663C" w:rsidRPr="00E5656F" w:rsidRDefault="0002663C" w:rsidP="00814536">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68B7FC2" w14:textId="77777777" w:rsidR="0002663C" w:rsidRPr="00E5656F" w:rsidRDefault="0002663C" w:rsidP="00814536">
            <w:pPr>
              <w:pStyle w:val="TAL"/>
              <w:rPr>
                <w:rFonts w:eastAsia="Malgun Gothic"/>
              </w:rPr>
            </w:pPr>
            <w:r w:rsidRPr="00E5656F">
              <w:rPr>
                <w:rFonts w:eastAsia="Malgun Gothic"/>
              </w:rPr>
              <w:t>Indicates a subscribed Periodic Registration Timer value.</w:t>
            </w:r>
          </w:p>
        </w:tc>
      </w:tr>
      <w:tr w:rsidR="0002663C" w:rsidRPr="00E5656F" w14:paraId="2FFA8B9F" w14:textId="77777777" w:rsidTr="00814536">
        <w:trPr>
          <w:cantSplit/>
          <w:tblHeader/>
          <w:jc w:val="center"/>
        </w:trPr>
        <w:tc>
          <w:tcPr>
            <w:tcW w:w="1980" w:type="dxa"/>
            <w:tcBorders>
              <w:top w:val="nil"/>
              <w:left w:val="single" w:sz="4" w:space="0" w:color="auto"/>
              <w:bottom w:val="nil"/>
              <w:right w:val="single" w:sz="4" w:space="0" w:color="auto"/>
            </w:tcBorders>
          </w:tcPr>
          <w:p w14:paraId="43D925C5"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AD280" w14:textId="77777777" w:rsidR="0002663C" w:rsidRPr="00E5656F" w:rsidRDefault="0002663C" w:rsidP="00814536">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74BA73D4" w14:textId="77777777" w:rsidR="0002663C" w:rsidRPr="00E5656F" w:rsidRDefault="0002663C" w:rsidP="00814536">
            <w:pPr>
              <w:pStyle w:val="TAL"/>
              <w:rPr>
                <w:rFonts w:eastAsia="Malgun Gothic"/>
              </w:rPr>
            </w:pPr>
            <w:r>
              <w:rPr>
                <w:rFonts w:eastAsia="Malgun Gothic"/>
              </w:rPr>
              <w:t>Indicates the user is subscribed to MPS as indicated in TS 23.501 [2], clause 5.16.5.</w:t>
            </w:r>
          </w:p>
        </w:tc>
      </w:tr>
      <w:tr w:rsidR="0002663C" w:rsidRPr="00653F56" w14:paraId="4B90E5AB" w14:textId="77777777" w:rsidTr="00814536">
        <w:trPr>
          <w:cantSplit/>
          <w:tblHeader/>
          <w:jc w:val="center"/>
        </w:trPr>
        <w:tc>
          <w:tcPr>
            <w:tcW w:w="1980" w:type="dxa"/>
            <w:tcBorders>
              <w:top w:val="nil"/>
              <w:left w:val="single" w:sz="4" w:space="0" w:color="auto"/>
              <w:bottom w:val="nil"/>
              <w:right w:val="single" w:sz="4" w:space="0" w:color="auto"/>
            </w:tcBorders>
          </w:tcPr>
          <w:p w14:paraId="39CB1320" w14:textId="77777777" w:rsidR="0002663C" w:rsidRPr="00653F56"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98D97" w14:textId="77777777" w:rsidR="0002663C" w:rsidRPr="00653F56" w:rsidRDefault="0002663C" w:rsidP="00814536">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09A9A0F7" w14:textId="77777777" w:rsidR="0002663C" w:rsidRPr="00653F56" w:rsidRDefault="0002663C" w:rsidP="00814536">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02663C" w:rsidRPr="00E5656F" w14:paraId="108CB230" w14:textId="77777777" w:rsidTr="00814536">
        <w:trPr>
          <w:cantSplit/>
          <w:tblHeader/>
          <w:jc w:val="center"/>
        </w:trPr>
        <w:tc>
          <w:tcPr>
            <w:tcW w:w="1980" w:type="dxa"/>
            <w:tcBorders>
              <w:top w:val="nil"/>
              <w:left w:val="single" w:sz="4" w:space="0" w:color="auto"/>
              <w:bottom w:val="nil"/>
              <w:right w:val="single" w:sz="4" w:space="0" w:color="auto"/>
            </w:tcBorders>
          </w:tcPr>
          <w:p w14:paraId="10C7A4F8"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07B62" w14:textId="77777777" w:rsidR="0002663C" w:rsidRDefault="0002663C" w:rsidP="00814536">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5A4EC5" w14:textId="77777777" w:rsidR="0002663C" w:rsidRDefault="0002663C" w:rsidP="00814536">
            <w:pPr>
              <w:pStyle w:val="TAL"/>
              <w:rPr>
                <w:rFonts w:eastAsia="Malgun Gothic"/>
              </w:rPr>
            </w:pPr>
            <w:r>
              <w:rPr>
                <w:rFonts w:eastAsia="Malgun Gothic"/>
              </w:rPr>
              <w:t>Information on expected UE movement and communication characteristics. See clause 4.15.6.3</w:t>
            </w:r>
          </w:p>
        </w:tc>
      </w:tr>
      <w:tr w:rsidR="0002663C" w:rsidRPr="00653F56" w14:paraId="442D1F3D" w14:textId="77777777" w:rsidTr="00814536">
        <w:trPr>
          <w:cantSplit/>
          <w:tblHeader/>
          <w:jc w:val="center"/>
        </w:trPr>
        <w:tc>
          <w:tcPr>
            <w:tcW w:w="1980" w:type="dxa"/>
            <w:tcBorders>
              <w:top w:val="nil"/>
              <w:left w:val="single" w:sz="4" w:space="0" w:color="auto"/>
              <w:bottom w:val="nil"/>
              <w:right w:val="single" w:sz="4" w:space="0" w:color="auto"/>
            </w:tcBorders>
          </w:tcPr>
          <w:p w14:paraId="009C8E05" w14:textId="77777777" w:rsidR="0002663C" w:rsidRPr="00653F56"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FA3C" w14:textId="77777777" w:rsidR="0002663C" w:rsidRPr="00653F56" w:rsidRDefault="0002663C" w:rsidP="00814536">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D8C8DE9" w14:textId="77777777" w:rsidR="0002663C" w:rsidRPr="00653F56" w:rsidRDefault="0002663C" w:rsidP="00814536">
            <w:pPr>
              <w:pStyle w:val="TAL"/>
              <w:rPr>
                <w:rFonts w:eastAsia="Malgun Gothic"/>
              </w:rPr>
            </w:pPr>
            <w:r>
              <w:rPr>
                <w:rFonts w:eastAsia="Malgun Gothic"/>
              </w:rPr>
              <w:t>Information on UE specific network configuration parameters and their corresponding validity times. See clause 4.15.6.3a.</w:t>
            </w:r>
          </w:p>
        </w:tc>
      </w:tr>
      <w:tr w:rsidR="0002663C" w:rsidRPr="00E5656F" w14:paraId="36B6D9D7" w14:textId="77777777" w:rsidTr="00814536">
        <w:trPr>
          <w:cantSplit/>
          <w:tblHeader/>
          <w:jc w:val="center"/>
        </w:trPr>
        <w:tc>
          <w:tcPr>
            <w:tcW w:w="1980" w:type="dxa"/>
            <w:tcBorders>
              <w:top w:val="nil"/>
              <w:left w:val="single" w:sz="4" w:space="0" w:color="auto"/>
              <w:bottom w:val="nil"/>
              <w:right w:val="single" w:sz="4" w:space="0" w:color="auto"/>
            </w:tcBorders>
          </w:tcPr>
          <w:p w14:paraId="1214457F"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AE6EA" w14:textId="77777777" w:rsidR="0002663C" w:rsidRDefault="0002663C" w:rsidP="00814536">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3396750" w14:textId="77777777" w:rsidR="0002663C" w:rsidRDefault="0002663C" w:rsidP="00814536">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C3D4CC4" w14:textId="77777777" w:rsidR="0002663C" w:rsidRPr="00A079C1" w:rsidRDefault="0002663C" w:rsidP="00814536">
            <w:pPr>
              <w:pStyle w:val="TAL"/>
              <w:rPr>
                <w:rFonts w:eastAsia="Malgun Gothic"/>
              </w:rPr>
            </w:pPr>
            <w:r>
              <w:rPr>
                <w:rFonts w:eastAsia="Malgun Gothic"/>
              </w:rPr>
              <w:t>Optionally includes an indication that the UDM requests an acknowledgement of the reception of this information from the UE.</w:t>
            </w:r>
          </w:p>
        </w:tc>
      </w:tr>
      <w:tr w:rsidR="0002663C" w:rsidRPr="00E5656F" w14:paraId="3265814C" w14:textId="77777777" w:rsidTr="00814536">
        <w:trPr>
          <w:cantSplit/>
          <w:tblHeader/>
          <w:jc w:val="center"/>
        </w:trPr>
        <w:tc>
          <w:tcPr>
            <w:tcW w:w="1980" w:type="dxa"/>
            <w:tcBorders>
              <w:top w:val="nil"/>
              <w:left w:val="single" w:sz="4" w:space="0" w:color="auto"/>
              <w:bottom w:val="nil"/>
              <w:right w:val="single" w:sz="4" w:space="0" w:color="auto"/>
            </w:tcBorders>
          </w:tcPr>
          <w:p w14:paraId="1FCFD065"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A6A84" w14:textId="77777777" w:rsidR="0002663C" w:rsidRDefault="0002663C" w:rsidP="00814536">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5509CB" w14:textId="77777777" w:rsidR="0002663C" w:rsidRPr="00A079C1" w:rsidRDefault="0002663C" w:rsidP="00814536">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02663C" w:rsidRPr="00E5656F" w14:paraId="407147C1" w14:textId="77777777" w:rsidTr="00814536">
        <w:trPr>
          <w:cantSplit/>
          <w:tblHeader/>
          <w:jc w:val="center"/>
        </w:trPr>
        <w:tc>
          <w:tcPr>
            <w:tcW w:w="1980" w:type="dxa"/>
            <w:tcBorders>
              <w:top w:val="nil"/>
              <w:left w:val="single" w:sz="4" w:space="0" w:color="auto"/>
              <w:bottom w:val="nil"/>
              <w:right w:val="single" w:sz="4" w:space="0" w:color="auto"/>
            </w:tcBorders>
          </w:tcPr>
          <w:p w14:paraId="7B1E1533"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04880" w14:textId="77777777" w:rsidR="0002663C" w:rsidRDefault="0002663C" w:rsidP="00814536">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D8A43D3" w14:textId="77777777" w:rsidR="0002663C" w:rsidRDefault="0002663C" w:rsidP="00814536">
            <w:pPr>
              <w:pStyle w:val="TAL"/>
              <w:rPr>
                <w:rFonts w:eastAsia="Malgun Gothic"/>
              </w:rPr>
            </w:pPr>
            <w:r>
              <w:rPr>
                <w:rFonts w:eastAsia="Malgun Gothic"/>
              </w:rPr>
              <w:t>Trace requirements about a UE (e.g. trace reference, address of the Trace Collection Entity, etc.) is defined in TS 32.421 [39].</w:t>
            </w:r>
          </w:p>
          <w:p w14:paraId="0C58A9A8" w14:textId="77777777" w:rsidR="0002663C" w:rsidRPr="00A079C1" w:rsidRDefault="0002663C" w:rsidP="00814536">
            <w:pPr>
              <w:pStyle w:val="TAL"/>
              <w:rPr>
                <w:rFonts w:eastAsia="Malgun Gothic"/>
              </w:rPr>
            </w:pPr>
            <w:r>
              <w:rPr>
                <w:rFonts w:eastAsia="Malgun Gothic"/>
              </w:rPr>
              <w:t>This information is only sent to AMF in the HPLMN or one of its equivalent PLMN(s).</w:t>
            </w:r>
          </w:p>
        </w:tc>
      </w:tr>
      <w:tr w:rsidR="0002663C" w:rsidRPr="00E5656F" w14:paraId="37DE98E7" w14:textId="77777777" w:rsidTr="00814536">
        <w:trPr>
          <w:cantSplit/>
          <w:tblHeader/>
          <w:jc w:val="center"/>
        </w:trPr>
        <w:tc>
          <w:tcPr>
            <w:tcW w:w="1980" w:type="dxa"/>
            <w:tcBorders>
              <w:top w:val="nil"/>
              <w:left w:val="single" w:sz="4" w:space="0" w:color="auto"/>
              <w:bottom w:val="nil"/>
              <w:right w:val="single" w:sz="4" w:space="0" w:color="auto"/>
            </w:tcBorders>
          </w:tcPr>
          <w:p w14:paraId="54DA9A05"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382AA" w14:textId="77777777" w:rsidR="0002663C" w:rsidRDefault="0002663C" w:rsidP="00814536">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BC88D39" w14:textId="77777777" w:rsidR="0002663C" w:rsidRPr="00A079C1" w:rsidRDefault="0002663C" w:rsidP="00814536">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02663C" w:rsidRPr="00E5656F" w14:paraId="4B04F8FD" w14:textId="77777777" w:rsidTr="00814536">
        <w:trPr>
          <w:cantSplit/>
          <w:tblHeader/>
          <w:jc w:val="center"/>
        </w:trPr>
        <w:tc>
          <w:tcPr>
            <w:tcW w:w="1980" w:type="dxa"/>
            <w:tcBorders>
              <w:top w:val="nil"/>
              <w:left w:val="single" w:sz="4" w:space="0" w:color="auto"/>
              <w:bottom w:val="nil"/>
              <w:right w:val="single" w:sz="4" w:space="0" w:color="auto"/>
            </w:tcBorders>
          </w:tcPr>
          <w:p w14:paraId="719C9D8C"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4F694" w14:textId="77777777" w:rsidR="0002663C" w:rsidRDefault="0002663C" w:rsidP="00814536">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8442D6" w14:textId="77777777" w:rsidR="0002663C" w:rsidRPr="00A079C1" w:rsidRDefault="0002663C" w:rsidP="00814536">
            <w:pPr>
              <w:pStyle w:val="TAL"/>
              <w:rPr>
                <w:rFonts w:eastAsia="Malgun Gothic"/>
              </w:rPr>
            </w:pPr>
            <w:r>
              <w:rPr>
                <w:rFonts w:eastAsia="Malgun Gothic"/>
              </w:rPr>
              <w:t>Used to set the Service Gap timer for Service Gap Control (see TS 23.501 [2] clause 5.31.16).</w:t>
            </w:r>
          </w:p>
        </w:tc>
      </w:tr>
      <w:tr w:rsidR="0002663C" w:rsidRPr="00E5656F" w14:paraId="08253552" w14:textId="77777777" w:rsidTr="00814536">
        <w:trPr>
          <w:cantSplit/>
          <w:tblHeader/>
          <w:jc w:val="center"/>
        </w:trPr>
        <w:tc>
          <w:tcPr>
            <w:tcW w:w="1980" w:type="dxa"/>
            <w:tcBorders>
              <w:top w:val="nil"/>
              <w:left w:val="single" w:sz="4" w:space="0" w:color="auto"/>
              <w:bottom w:val="nil"/>
              <w:right w:val="single" w:sz="4" w:space="0" w:color="auto"/>
            </w:tcBorders>
          </w:tcPr>
          <w:p w14:paraId="18D0D575"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9B14A" w14:textId="77777777" w:rsidR="0002663C" w:rsidRDefault="0002663C" w:rsidP="0081453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3317D0" w14:textId="77777777" w:rsidR="0002663C" w:rsidRPr="00A079C1" w:rsidRDefault="0002663C" w:rsidP="00814536">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02663C" w:rsidRPr="00E5656F" w14:paraId="0BB4897F" w14:textId="77777777" w:rsidTr="00814536">
        <w:trPr>
          <w:cantSplit/>
          <w:tblHeader/>
          <w:jc w:val="center"/>
        </w:trPr>
        <w:tc>
          <w:tcPr>
            <w:tcW w:w="1980" w:type="dxa"/>
            <w:tcBorders>
              <w:top w:val="nil"/>
              <w:left w:val="single" w:sz="4" w:space="0" w:color="auto"/>
              <w:bottom w:val="nil"/>
              <w:right w:val="single" w:sz="4" w:space="0" w:color="auto"/>
            </w:tcBorders>
          </w:tcPr>
          <w:p w14:paraId="167B4B74"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A719E" w14:textId="77777777" w:rsidR="0002663C" w:rsidRDefault="0002663C" w:rsidP="00814536">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2B57106" w14:textId="77777777" w:rsidR="0002663C" w:rsidRDefault="0002663C" w:rsidP="00814536">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55BDB69D" w14:textId="77777777" w:rsidR="0002663C" w:rsidRDefault="0002663C" w:rsidP="00814536">
            <w:pPr>
              <w:pStyle w:val="TAL"/>
              <w:rPr>
                <w:rFonts w:eastAsia="Malgun Gothic"/>
              </w:rPr>
            </w:pPr>
          </w:p>
          <w:p w14:paraId="6A139128" w14:textId="77777777" w:rsidR="0002663C" w:rsidRPr="00A079C1" w:rsidRDefault="0002663C" w:rsidP="00814536">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02663C" w:rsidRPr="00E5656F" w14:paraId="004CAF8E" w14:textId="77777777" w:rsidTr="00814536">
        <w:trPr>
          <w:cantSplit/>
          <w:tblHeader/>
          <w:jc w:val="center"/>
        </w:trPr>
        <w:tc>
          <w:tcPr>
            <w:tcW w:w="1980" w:type="dxa"/>
            <w:tcBorders>
              <w:top w:val="nil"/>
              <w:left w:val="single" w:sz="4" w:space="0" w:color="auto"/>
              <w:bottom w:val="nil"/>
              <w:right w:val="single" w:sz="4" w:space="0" w:color="auto"/>
            </w:tcBorders>
          </w:tcPr>
          <w:p w14:paraId="280B7813"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A2773" w14:textId="77777777" w:rsidR="0002663C" w:rsidRDefault="0002663C" w:rsidP="00814536">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F98499C" w14:textId="77777777" w:rsidR="0002663C" w:rsidRPr="00A079C1" w:rsidRDefault="0002663C" w:rsidP="00814536">
            <w:pPr>
              <w:pStyle w:val="TAL"/>
              <w:rPr>
                <w:rFonts w:eastAsia="Malgun Gothic"/>
              </w:rPr>
            </w:pPr>
            <w:r>
              <w:rPr>
                <w:rFonts w:eastAsia="Malgun Gothic"/>
              </w:rPr>
              <w:t>Numerical value used by the NG-RAN to prioritise between UEs accessing via NB-IoT.</w:t>
            </w:r>
          </w:p>
        </w:tc>
      </w:tr>
      <w:tr w:rsidR="0002663C" w:rsidRPr="00E5656F" w14:paraId="383E5B46" w14:textId="77777777" w:rsidTr="008145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F791D0" w14:textId="77777777" w:rsidR="0002663C" w:rsidRPr="00E5656F" w:rsidRDefault="0002663C" w:rsidP="00814536">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6CA18704" w14:textId="77777777" w:rsidR="0002663C" w:rsidRPr="00E5656F" w:rsidRDefault="0002663C" w:rsidP="00814536">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BC5A457" w14:textId="77777777" w:rsidR="0002663C" w:rsidRPr="00E5656F" w:rsidRDefault="0002663C" w:rsidP="00814536">
            <w:pPr>
              <w:pStyle w:val="TAL"/>
              <w:rPr>
                <w:rFonts w:eastAsia="Malgun Gothic"/>
              </w:rPr>
            </w:pPr>
            <w:r>
              <w:rPr>
                <w:rFonts w:eastAsia="Malgun Gothic"/>
              </w:rPr>
              <w:t>The Network Slices that the UE subscribes to. In roaming case, it indicates the subscribed network slices applicable to the serving PLMN.</w:t>
            </w:r>
          </w:p>
        </w:tc>
      </w:tr>
      <w:tr w:rsidR="0002663C" w:rsidRPr="00E5656F" w14:paraId="48665E07" w14:textId="77777777" w:rsidTr="00814536">
        <w:trPr>
          <w:cantSplit/>
          <w:tblHeader/>
          <w:jc w:val="center"/>
        </w:trPr>
        <w:tc>
          <w:tcPr>
            <w:tcW w:w="1980" w:type="dxa"/>
            <w:tcBorders>
              <w:top w:val="single" w:sz="4" w:space="0" w:color="auto"/>
              <w:left w:val="single" w:sz="4" w:space="0" w:color="auto"/>
              <w:bottom w:val="nil"/>
              <w:right w:val="single" w:sz="4" w:space="0" w:color="auto"/>
            </w:tcBorders>
          </w:tcPr>
          <w:p w14:paraId="4B4052B6" w14:textId="77777777" w:rsidR="0002663C" w:rsidRPr="00E5656F" w:rsidRDefault="0002663C" w:rsidP="00814536">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DB1F87D" w14:textId="77777777" w:rsidR="0002663C" w:rsidRPr="00E5656F" w:rsidRDefault="0002663C" w:rsidP="00814536">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F96D496" w14:textId="77777777" w:rsidR="0002663C" w:rsidRPr="00E5656F" w:rsidRDefault="0002663C" w:rsidP="00814536">
            <w:pPr>
              <w:pStyle w:val="TAL"/>
              <w:rPr>
                <w:rFonts w:eastAsia="Malgun Gothic"/>
              </w:rPr>
            </w:pPr>
            <w:r>
              <w:rPr>
                <w:rFonts w:eastAsia="Malgun Gothic"/>
              </w:rPr>
              <w:t>Allocated AMF for the registered UE. Include AMF address and AMF NF Id.</w:t>
            </w:r>
          </w:p>
        </w:tc>
      </w:tr>
      <w:tr w:rsidR="0002663C" w:rsidRPr="00E5656F" w14:paraId="0E4C8F24" w14:textId="77777777" w:rsidTr="00814536">
        <w:trPr>
          <w:cantSplit/>
          <w:tblHeader/>
          <w:jc w:val="center"/>
        </w:trPr>
        <w:tc>
          <w:tcPr>
            <w:tcW w:w="1980" w:type="dxa"/>
            <w:tcBorders>
              <w:top w:val="nil"/>
              <w:left w:val="single" w:sz="4" w:space="0" w:color="auto"/>
              <w:bottom w:val="nil"/>
              <w:right w:val="single" w:sz="4" w:space="0" w:color="auto"/>
            </w:tcBorders>
          </w:tcPr>
          <w:p w14:paraId="1A31FCBA"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9184E" w14:textId="77777777" w:rsidR="0002663C" w:rsidRPr="00E5656F" w:rsidRDefault="0002663C" w:rsidP="0081453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9E62CAB" w14:textId="77777777" w:rsidR="0002663C" w:rsidRPr="00E5656F" w:rsidRDefault="0002663C" w:rsidP="00814536">
            <w:pPr>
              <w:pStyle w:val="TAL"/>
              <w:rPr>
                <w:rFonts w:eastAsia="Malgun Gothic"/>
              </w:rPr>
            </w:pPr>
            <w:r>
              <w:rPr>
                <w:rFonts w:eastAsia="Malgun Gothic"/>
              </w:rPr>
              <w:t>3GPP or non-3GPP access through this AMF</w:t>
            </w:r>
          </w:p>
        </w:tc>
      </w:tr>
      <w:tr w:rsidR="0002663C" w:rsidRPr="00E5656F" w14:paraId="105D92B9" w14:textId="77777777" w:rsidTr="00814536">
        <w:trPr>
          <w:cantSplit/>
          <w:tblHeader/>
          <w:jc w:val="center"/>
        </w:trPr>
        <w:tc>
          <w:tcPr>
            <w:tcW w:w="1980" w:type="dxa"/>
            <w:tcBorders>
              <w:top w:val="nil"/>
              <w:left w:val="single" w:sz="4" w:space="0" w:color="auto"/>
              <w:bottom w:val="nil"/>
              <w:right w:val="single" w:sz="4" w:space="0" w:color="auto"/>
            </w:tcBorders>
          </w:tcPr>
          <w:p w14:paraId="2A1C04AA"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BA429" w14:textId="77777777" w:rsidR="0002663C" w:rsidRPr="00E5656F" w:rsidRDefault="0002663C" w:rsidP="00814536">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E05676C" w14:textId="77777777" w:rsidR="0002663C" w:rsidRPr="00E5656F" w:rsidRDefault="0002663C" w:rsidP="00814536">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02663C" w:rsidRPr="00E5656F" w14:paraId="01318CE0" w14:textId="77777777" w:rsidTr="00814536">
        <w:trPr>
          <w:cantSplit/>
          <w:tblHeader/>
          <w:jc w:val="center"/>
        </w:trPr>
        <w:tc>
          <w:tcPr>
            <w:tcW w:w="1980" w:type="dxa"/>
            <w:tcBorders>
              <w:top w:val="nil"/>
              <w:left w:val="single" w:sz="4" w:space="0" w:color="auto"/>
              <w:bottom w:val="single" w:sz="4" w:space="0" w:color="auto"/>
              <w:right w:val="single" w:sz="4" w:space="0" w:color="auto"/>
            </w:tcBorders>
          </w:tcPr>
          <w:p w14:paraId="70D279AD"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2E412" w14:textId="77777777" w:rsidR="0002663C" w:rsidRPr="00E5656F" w:rsidRDefault="0002663C" w:rsidP="00814536">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F447B0D" w14:textId="77777777" w:rsidR="0002663C" w:rsidRPr="00E5656F" w:rsidRDefault="0002663C" w:rsidP="00814536">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02663C" w:rsidRPr="00E5656F" w14:paraId="3FE3E21E" w14:textId="77777777" w:rsidTr="00814536">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4F61742" w14:textId="77777777" w:rsidR="0002663C" w:rsidRPr="00E5656F" w:rsidRDefault="0002663C" w:rsidP="00814536">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FE72D6C" w14:textId="77777777" w:rsidR="0002663C" w:rsidRPr="00E5656F" w:rsidRDefault="0002663C" w:rsidP="0081453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2C6637F" w14:textId="77777777" w:rsidR="0002663C" w:rsidRPr="00E5656F" w:rsidRDefault="0002663C" w:rsidP="00814536">
            <w:pPr>
              <w:pStyle w:val="TAL"/>
              <w:rPr>
                <w:rFonts w:eastAsia="Malgun Gothic"/>
              </w:rPr>
            </w:pPr>
            <w:r>
              <w:rPr>
                <w:rFonts w:eastAsia="Malgun Gothic"/>
              </w:rPr>
              <w:t>Key</w:t>
            </w:r>
          </w:p>
        </w:tc>
      </w:tr>
      <w:tr w:rsidR="0002663C" w:rsidRPr="00E5656F" w14:paraId="25D66B1D" w14:textId="77777777" w:rsidTr="00814536">
        <w:trPr>
          <w:cantSplit/>
          <w:tblHeader/>
          <w:jc w:val="center"/>
        </w:trPr>
        <w:tc>
          <w:tcPr>
            <w:tcW w:w="1980" w:type="dxa"/>
            <w:tcBorders>
              <w:top w:val="nil"/>
              <w:left w:val="single" w:sz="4" w:space="0" w:color="auto"/>
              <w:bottom w:val="nil"/>
              <w:right w:val="single" w:sz="4" w:space="0" w:color="auto"/>
            </w:tcBorders>
          </w:tcPr>
          <w:p w14:paraId="246670CB" w14:textId="77777777" w:rsidR="0002663C" w:rsidRPr="00E5656F" w:rsidRDefault="0002663C" w:rsidP="00814536">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901D1B3" w14:textId="77777777" w:rsidR="0002663C" w:rsidRPr="00D20566" w:rsidRDefault="0002663C" w:rsidP="00814536">
            <w:pPr>
              <w:pStyle w:val="TAL"/>
              <w:rPr>
                <w:rFonts w:eastAsia="Malgun Gothic"/>
                <w:b/>
              </w:rPr>
            </w:pPr>
            <w:r w:rsidRPr="00D20566">
              <w:rPr>
                <w:rFonts w:eastAsia="Malgun Gothic"/>
                <w:b/>
              </w:rPr>
              <w:t>SMF Selection Subscription data contains one or more S-NSSAI level subscription data:</w:t>
            </w:r>
          </w:p>
        </w:tc>
      </w:tr>
      <w:tr w:rsidR="0002663C" w:rsidRPr="00E5656F" w14:paraId="2F2348B0" w14:textId="77777777" w:rsidTr="00814536">
        <w:trPr>
          <w:cantSplit/>
          <w:tblHeader/>
          <w:jc w:val="center"/>
        </w:trPr>
        <w:tc>
          <w:tcPr>
            <w:tcW w:w="1980" w:type="dxa"/>
            <w:tcBorders>
              <w:top w:val="nil"/>
              <w:left w:val="single" w:sz="4" w:space="0" w:color="auto"/>
              <w:bottom w:val="nil"/>
              <w:right w:val="single" w:sz="4" w:space="0" w:color="auto"/>
            </w:tcBorders>
          </w:tcPr>
          <w:p w14:paraId="2DD7FC05" w14:textId="77777777" w:rsidR="0002663C" w:rsidRPr="00E5656F" w:rsidRDefault="0002663C" w:rsidP="00814536">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1EC2667" w14:textId="77777777" w:rsidR="0002663C" w:rsidRPr="00E5656F" w:rsidRDefault="0002663C" w:rsidP="00814536">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B8A2E68" w14:textId="77777777" w:rsidR="0002663C" w:rsidRPr="00E5656F" w:rsidRDefault="0002663C" w:rsidP="00814536">
            <w:pPr>
              <w:pStyle w:val="TAL"/>
              <w:rPr>
                <w:rFonts w:eastAsia="Malgun Gothic"/>
              </w:rPr>
            </w:pPr>
            <w:r>
              <w:rPr>
                <w:rFonts w:eastAsia="Malgun Gothic"/>
              </w:rPr>
              <w:t>Indicates the value of the S-NSSAI.</w:t>
            </w:r>
          </w:p>
        </w:tc>
      </w:tr>
      <w:tr w:rsidR="0002663C" w:rsidRPr="00E5656F" w14:paraId="4CE4C724" w14:textId="77777777" w:rsidTr="00814536">
        <w:trPr>
          <w:cantSplit/>
          <w:tblHeader/>
          <w:jc w:val="center"/>
        </w:trPr>
        <w:tc>
          <w:tcPr>
            <w:tcW w:w="1980" w:type="dxa"/>
            <w:tcBorders>
              <w:top w:val="nil"/>
              <w:left w:val="single" w:sz="4" w:space="0" w:color="auto"/>
              <w:bottom w:val="nil"/>
              <w:right w:val="single" w:sz="4" w:space="0" w:color="auto"/>
            </w:tcBorders>
          </w:tcPr>
          <w:p w14:paraId="77A859FB" w14:textId="77777777" w:rsidR="0002663C" w:rsidRPr="00E5656F" w:rsidRDefault="0002663C" w:rsidP="00814536">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1090EE6B" w14:textId="77777777" w:rsidR="0002663C" w:rsidRPr="00E5656F" w:rsidRDefault="0002663C" w:rsidP="00814536">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1738A5" w14:textId="77777777" w:rsidR="0002663C" w:rsidRPr="00E5656F" w:rsidRDefault="0002663C" w:rsidP="00814536">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02663C" w:rsidRPr="00E5656F" w14:paraId="75DAE18A" w14:textId="77777777" w:rsidTr="00814536">
        <w:trPr>
          <w:cantSplit/>
          <w:tblHeader/>
          <w:jc w:val="center"/>
        </w:trPr>
        <w:tc>
          <w:tcPr>
            <w:tcW w:w="1980" w:type="dxa"/>
            <w:tcBorders>
              <w:top w:val="nil"/>
              <w:left w:val="single" w:sz="4" w:space="0" w:color="auto"/>
              <w:bottom w:val="nil"/>
              <w:right w:val="single" w:sz="4" w:space="0" w:color="auto"/>
            </w:tcBorders>
          </w:tcPr>
          <w:p w14:paraId="7FB88891" w14:textId="77777777" w:rsidR="0002663C" w:rsidRPr="00E5656F" w:rsidRDefault="0002663C" w:rsidP="00814536">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655C105E" w14:textId="77777777" w:rsidR="0002663C" w:rsidRPr="00E5656F" w:rsidRDefault="0002663C" w:rsidP="00814536">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7ECE35B" w14:textId="77777777" w:rsidR="0002663C" w:rsidRPr="00E5656F" w:rsidRDefault="0002663C" w:rsidP="00814536">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02663C" w:rsidRPr="00E5656F" w14:paraId="064F43F6" w14:textId="77777777" w:rsidTr="00814536">
        <w:trPr>
          <w:cantSplit/>
          <w:tblHeader/>
          <w:jc w:val="center"/>
        </w:trPr>
        <w:tc>
          <w:tcPr>
            <w:tcW w:w="1980" w:type="dxa"/>
            <w:tcBorders>
              <w:top w:val="nil"/>
              <w:left w:val="single" w:sz="4" w:space="0" w:color="auto"/>
              <w:bottom w:val="nil"/>
              <w:right w:val="single" w:sz="4" w:space="0" w:color="auto"/>
            </w:tcBorders>
          </w:tcPr>
          <w:p w14:paraId="690B4FE9"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58352" w14:textId="77777777" w:rsidR="0002663C" w:rsidRPr="00E5656F" w:rsidRDefault="0002663C" w:rsidP="00814536">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88BCD49" w14:textId="77777777" w:rsidR="0002663C" w:rsidRPr="00E5656F" w:rsidRDefault="0002663C" w:rsidP="00814536">
            <w:pPr>
              <w:pStyle w:val="TAL"/>
              <w:rPr>
                <w:rFonts w:eastAsia="Malgun Gothic"/>
              </w:rPr>
            </w:pPr>
            <w:r w:rsidRPr="00E5656F">
              <w:rPr>
                <w:rFonts w:eastAsia="Malgun Gothic"/>
              </w:rPr>
              <w:t>Indicates whether LBO roaming is allowed per DNN, or per (S-NSSAI, subscribed DNN)</w:t>
            </w:r>
          </w:p>
        </w:tc>
      </w:tr>
      <w:tr w:rsidR="0002663C" w:rsidRPr="00E5656F" w14:paraId="19AB0BC3" w14:textId="77777777" w:rsidTr="00814536">
        <w:trPr>
          <w:cantSplit/>
          <w:tblHeader/>
          <w:jc w:val="center"/>
        </w:trPr>
        <w:tc>
          <w:tcPr>
            <w:tcW w:w="1980" w:type="dxa"/>
            <w:tcBorders>
              <w:top w:val="nil"/>
              <w:left w:val="single" w:sz="4" w:space="0" w:color="auto"/>
              <w:bottom w:val="nil"/>
              <w:right w:val="single" w:sz="4" w:space="0" w:color="auto"/>
            </w:tcBorders>
          </w:tcPr>
          <w:p w14:paraId="29EEF110"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2AB3C" w14:textId="77777777" w:rsidR="0002663C" w:rsidRPr="00E5656F" w:rsidRDefault="0002663C" w:rsidP="00814536">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18FEE05" w14:textId="77777777" w:rsidR="0002663C" w:rsidRPr="00E5656F" w:rsidRDefault="0002663C" w:rsidP="00814536">
            <w:pPr>
              <w:pStyle w:val="TAL"/>
              <w:rPr>
                <w:rFonts w:eastAsia="Malgun Gothic"/>
              </w:rPr>
            </w:pPr>
            <w:r>
              <w:rPr>
                <w:rFonts w:eastAsia="Malgun Gothic"/>
              </w:rPr>
              <w:t>Indicates whether EPS interworking is supported per (S-NSSAI, subscribed DNN).</w:t>
            </w:r>
          </w:p>
        </w:tc>
      </w:tr>
      <w:tr w:rsidR="0002663C" w:rsidRPr="00E5656F" w14:paraId="189CEFAB" w14:textId="77777777" w:rsidTr="00814536">
        <w:trPr>
          <w:cantSplit/>
          <w:tblHeader/>
          <w:jc w:val="center"/>
        </w:trPr>
        <w:tc>
          <w:tcPr>
            <w:tcW w:w="1980" w:type="dxa"/>
            <w:tcBorders>
              <w:top w:val="nil"/>
              <w:left w:val="single" w:sz="4" w:space="0" w:color="auto"/>
              <w:bottom w:val="single" w:sz="4" w:space="0" w:color="auto"/>
              <w:right w:val="single" w:sz="4" w:space="0" w:color="auto"/>
            </w:tcBorders>
          </w:tcPr>
          <w:p w14:paraId="51EEF86D"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D5D77" w14:textId="77777777" w:rsidR="0002663C" w:rsidRPr="00E5656F" w:rsidRDefault="0002663C" w:rsidP="00814536">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6B77F57" w14:textId="77777777" w:rsidR="0002663C" w:rsidRPr="00E5656F" w:rsidRDefault="0002663C" w:rsidP="00814536">
            <w:pPr>
              <w:pStyle w:val="TAL"/>
              <w:rPr>
                <w:rFonts w:eastAsia="Malgun Gothic"/>
              </w:rPr>
            </w:pPr>
            <w:r>
              <w:rPr>
                <w:rFonts w:eastAsia="Malgun Gothic"/>
              </w:rPr>
              <w:t>When present, indicates, per S-NSSAI and per DNN, that NEF based infrequent small data transfer shall be used for the PDU Session.</w:t>
            </w:r>
          </w:p>
        </w:tc>
      </w:tr>
      <w:tr w:rsidR="0002663C" w:rsidRPr="00E5656F" w14:paraId="3E5EAF98" w14:textId="77777777" w:rsidTr="00814536">
        <w:trPr>
          <w:cantSplit/>
          <w:tblHeader/>
          <w:jc w:val="center"/>
        </w:trPr>
        <w:tc>
          <w:tcPr>
            <w:tcW w:w="1980" w:type="dxa"/>
            <w:tcBorders>
              <w:top w:val="single" w:sz="4" w:space="0" w:color="auto"/>
              <w:left w:val="single" w:sz="4" w:space="0" w:color="auto"/>
              <w:bottom w:val="nil"/>
              <w:right w:val="single" w:sz="4" w:space="0" w:color="auto"/>
            </w:tcBorders>
          </w:tcPr>
          <w:p w14:paraId="57A33C66" w14:textId="77777777" w:rsidR="0002663C" w:rsidRPr="00E5656F" w:rsidRDefault="0002663C" w:rsidP="00814536">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C51079F" w14:textId="77777777" w:rsidR="0002663C" w:rsidRPr="00E5656F" w:rsidRDefault="0002663C" w:rsidP="0081453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B9E2E30" w14:textId="77777777" w:rsidR="0002663C" w:rsidRPr="00E5656F" w:rsidRDefault="0002663C" w:rsidP="00814536">
            <w:pPr>
              <w:pStyle w:val="TAL"/>
              <w:rPr>
                <w:rFonts w:eastAsia="Malgun Gothic"/>
              </w:rPr>
            </w:pPr>
            <w:r>
              <w:rPr>
                <w:rFonts w:eastAsia="Malgun Gothic"/>
              </w:rPr>
              <w:t>Key</w:t>
            </w:r>
          </w:p>
        </w:tc>
      </w:tr>
      <w:tr w:rsidR="0002663C" w:rsidRPr="00E5656F" w14:paraId="038D1F95" w14:textId="77777777" w:rsidTr="00814536">
        <w:trPr>
          <w:cantSplit/>
          <w:tblHeader/>
          <w:jc w:val="center"/>
        </w:trPr>
        <w:tc>
          <w:tcPr>
            <w:tcW w:w="1980" w:type="dxa"/>
            <w:tcBorders>
              <w:top w:val="nil"/>
              <w:left w:val="single" w:sz="4" w:space="0" w:color="auto"/>
              <w:bottom w:val="nil"/>
              <w:right w:val="single" w:sz="4" w:space="0" w:color="auto"/>
            </w:tcBorders>
          </w:tcPr>
          <w:p w14:paraId="518330FC" w14:textId="77777777" w:rsidR="0002663C" w:rsidRPr="00E5656F" w:rsidRDefault="0002663C" w:rsidP="00814536">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0FB1A6D" w14:textId="77777777" w:rsidR="0002663C" w:rsidRPr="00E5656F" w:rsidRDefault="0002663C" w:rsidP="00814536">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C318A23" w14:textId="77777777" w:rsidR="0002663C" w:rsidRPr="00E5656F" w:rsidRDefault="0002663C" w:rsidP="00814536">
            <w:pPr>
              <w:pStyle w:val="TAL"/>
              <w:rPr>
                <w:rFonts w:eastAsia="Malgun Gothic"/>
              </w:rPr>
            </w:pPr>
            <w:r>
              <w:rPr>
                <w:rFonts w:eastAsia="Malgun Gothic"/>
              </w:rPr>
              <w:t>List of PDU Session Id(s) for the UE</w:t>
            </w:r>
          </w:p>
        </w:tc>
      </w:tr>
      <w:tr w:rsidR="0002663C" w:rsidRPr="00E5656F" w14:paraId="05678762" w14:textId="77777777" w:rsidTr="00814536">
        <w:trPr>
          <w:cantSplit/>
          <w:tblHeader/>
          <w:jc w:val="center"/>
        </w:trPr>
        <w:tc>
          <w:tcPr>
            <w:tcW w:w="1980" w:type="dxa"/>
            <w:tcBorders>
              <w:top w:val="nil"/>
              <w:left w:val="single" w:sz="4" w:space="0" w:color="auto"/>
              <w:bottom w:val="nil"/>
              <w:right w:val="single" w:sz="4" w:space="0" w:color="auto"/>
            </w:tcBorders>
          </w:tcPr>
          <w:p w14:paraId="580159D0" w14:textId="77777777" w:rsidR="0002663C" w:rsidRPr="00E5656F" w:rsidRDefault="0002663C" w:rsidP="0081453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DF73BA" w14:textId="77777777" w:rsidR="0002663C" w:rsidRPr="0083182B" w:rsidRDefault="0002663C" w:rsidP="00814536">
            <w:pPr>
              <w:pStyle w:val="TAL"/>
              <w:rPr>
                <w:rFonts w:eastAsia="Malgun Gothic"/>
                <w:b/>
              </w:rPr>
            </w:pPr>
            <w:r>
              <w:rPr>
                <w:rFonts w:eastAsia="Malgun Gothic"/>
                <w:b/>
              </w:rPr>
              <w:t>For emergency PDU Session Id:</w:t>
            </w:r>
          </w:p>
        </w:tc>
      </w:tr>
      <w:tr w:rsidR="0002663C" w:rsidRPr="00E5656F" w14:paraId="3092607B" w14:textId="77777777" w:rsidTr="00814536">
        <w:trPr>
          <w:cantSplit/>
          <w:tblHeader/>
          <w:jc w:val="center"/>
        </w:trPr>
        <w:tc>
          <w:tcPr>
            <w:tcW w:w="1980" w:type="dxa"/>
            <w:tcBorders>
              <w:top w:val="nil"/>
              <w:left w:val="single" w:sz="4" w:space="0" w:color="auto"/>
              <w:bottom w:val="nil"/>
              <w:right w:val="single" w:sz="4" w:space="0" w:color="auto"/>
            </w:tcBorders>
          </w:tcPr>
          <w:p w14:paraId="6FC161C9"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15C25" w14:textId="77777777" w:rsidR="0002663C" w:rsidRPr="00E5656F" w:rsidRDefault="0002663C" w:rsidP="00814536">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2C8E8A9" w14:textId="77777777" w:rsidR="0002663C" w:rsidRPr="00E5656F" w:rsidRDefault="0002663C" w:rsidP="00814536">
            <w:pPr>
              <w:pStyle w:val="TAL"/>
              <w:rPr>
                <w:rFonts w:eastAsia="Malgun Gothic"/>
              </w:rPr>
            </w:pPr>
            <w:r>
              <w:rPr>
                <w:rFonts w:eastAsia="Malgun Gothic"/>
              </w:rPr>
              <w:t>The PGW-C+SMF FQDN for emergency session used for interworking with EPC.</w:t>
            </w:r>
          </w:p>
        </w:tc>
      </w:tr>
      <w:tr w:rsidR="0002663C" w:rsidRPr="00E5656F" w14:paraId="13819D9C" w14:textId="77777777" w:rsidTr="00814536">
        <w:trPr>
          <w:cantSplit/>
          <w:tblHeader/>
          <w:jc w:val="center"/>
        </w:trPr>
        <w:tc>
          <w:tcPr>
            <w:tcW w:w="1980" w:type="dxa"/>
            <w:tcBorders>
              <w:top w:val="nil"/>
              <w:left w:val="single" w:sz="4" w:space="0" w:color="auto"/>
              <w:bottom w:val="nil"/>
              <w:right w:val="single" w:sz="4" w:space="0" w:color="auto"/>
            </w:tcBorders>
          </w:tcPr>
          <w:p w14:paraId="7A8C144A" w14:textId="77777777" w:rsidR="0002663C" w:rsidRPr="00E5656F" w:rsidRDefault="0002663C" w:rsidP="0081453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F35144" w14:textId="77777777" w:rsidR="0002663C" w:rsidRPr="0083182B" w:rsidRDefault="0002663C" w:rsidP="00814536">
            <w:pPr>
              <w:pStyle w:val="TAL"/>
              <w:rPr>
                <w:rFonts w:eastAsia="Malgun Gothic"/>
                <w:b/>
              </w:rPr>
            </w:pPr>
            <w:r w:rsidRPr="0083182B">
              <w:rPr>
                <w:rFonts w:eastAsia="Malgun Gothic"/>
                <w:b/>
              </w:rPr>
              <w:t>For each</w:t>
            </w:r>
            <w:r>
              <w:rPr>
                <w:rFonts w:eastAsia="Malgun Gothic"/>
                <w:b/>
              </w:rPr>
              <w:t xml:space="preserve"> non-emergency</w:t>
            </w:r>
            <w:r w:rsidRPr="0083182B">
              <w:rPr>
                <w:rFonts w:eastAsia="Malgun Gothic"/>
                <w:b/>
              </w:rPr>
              <w:t xml:space="preserve"> PDU Session Id:</w:t>
            </w:r>
          </w:p>
        </w:tc>
      </w:tr>
      <w:tr w:rsidR="0002663C" w:rsidRPr="00E5656F" w14:paraId="0D7D43A7" w14:textId="77777777" w:rsidTr="00814536">
        <w:trPr>
          <w:cantSplit/>
          <w:tblHeader/>
          <w:jc w:val="center"/>
        </w:trPr>
        <w:tc>
          <w:tcPr>
            <w:tcW w:w="1980" w:type="dxa"/>
            <w:tcBorders>
              <w:top w:val="nil"/>
              <w:left w:val="single" w:sz="4" w:space="0" w:color="auto"/>
              <w:bottom w:val="nil"/>
              <w:right w:val="single" w:sz="4" w:space="0" w:color="auto"/>
            </w:tcBorders>
          </w:tcPr>
          <w:p w14:paraId="6E881F8B"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0856" w14:textId="77777777" w:rsidR="0002663C" w:rsidRPr="00E5656F" w:rsidRDefault="0002663C" w:rsidP="0081453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25FBA5C" w14:textId="77777777" w:rsidR="0002663C" w:rsidRPr="00E5656F" w:rsidRDefault="0002663C" w:rsidP="00814536">
            <w:pPr>
              <w:pStyle w:val="TAL"/>
              <w:rPr>
                <w:rFonts w:eastAsia="Malgun Gothic"/>
              </w:rPr>
            </w:pPr>
            <w:r>
              <w:rPr>
                <w:rFonts w:eastAsia="Malgun Gothic"/>
              </w:rPr>
              <w:t>DNN for the PDU Session.</w:t>
            </w:r>
          </w:p>
        </w:tc>
      </w:tr>
      <w:tr w:rsidR="0002663C" w:rsidRPr="00E5656F" w14:paraId="0E7C463F" w14:textId="77777777" w:rsidTr="00814536">
        <w:trPr>
          <w:cantSplit/>
          <w:tblHeader/>
          <w:jc w:val="center"/>
        </w:trPr>
        <w:tc>
          <w:tcPr>
            <w:tcW w:w="1980" w:type="dxa"/>
            <w:tcBorders>
              <w:top w:val="nil"/>
              <w:left w:val="single" w:sz="4" w:space="0" w:color="auto"/>
              <w:bottom w:val="nil"/>
              <w:right w:val="single" w:sz="4" w:space="0" w:color="auto"/>
            </w:tcBorders>
          </w:tcPr>
          <w:p w14:paraId="1999042F"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2407D" w14:textId="77777777" w:rsidR="0002663C" w:rsidRPr="00E5656F" w:rsidRDefault="0002663C" w:rsidP="00814536">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EB0C4D6" w14:textId="77777777" w:rsidR="0002663C" w:rsidRPr="00E5656F" w:rsidRDefault="0002663C" w:rsidP="00814536">
            <w:pPr>
              <w:pStyle w:val="TAL"/>
              <w:rPr>
                <w:rFonts w:eastAsia="Malgun Gothic"/>
              </w:rPr>
            </w:pPr>
            <w:r>
              <w:rPr>
                <w:rFonts w:eastAsia="Malgun Gothic"/>
              </w:rPr>
              <w:t>Allocated SMF for the PDU Session. Includes SMF IP Address and SMF NF Id.</w:t>
            </w:r>
          </w:p>
        </w:tc>
      </w:tr>
      <w:tr w:rsidR="0002663C" w:rsidRPr="00E5656F" w14:paraId="78FD74F2" w14:textId="77777777" w:rsidTr="00814536">
        <w:trPr>
          <w:cantSplit/>
          <w:tblHeader/>
          <w:jc w:val="center"/>
        </w:trPr>
        <w:tc>
          <w:tcPr>
            <w:tcW w:w="1980" w:type="dxa"/>
            <w:tcBorders>
              <w:top w:val="nil"/>
              <w:left w:val="single" w:sz="4" w:space="0" w:color="auto"/>
              <w:right w:val="single" w:sz="4" w:space="0" w:color="auto"/>
            </w:tcBorders>
          </w:tcPr>
          <w:p w14:paraId="509FA625"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5A951" w14:textId="77777777" w:rsidR="0002663C" w:rsidRPr="00E5656F" w:rsidRDefault="0002663C" w:rsidP="00814536">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F2D5408" w14:textId="77777777" w:rsidR="0002663C" w:rsidRPr="00E5656F" w:rsidRDefault="0002663C" w:rsidP="00814536">
            <w:pPr>
              <w:pStyle w:val="TAL"/>
              <w:rPr>
                <w:rFonts w:eastAsia="Malgun Gothic"/>
              </w:rPr>
            </w:pPr>
            <w:r>
              <w:rPr>
                <w:rFonts w:eastAsia="Malgun Gothic"/>
              </w:rPr>
              <w:t>The S5/S8 PGW-C+SMF FQDN used for interworking with EPS (see NOTE 5).</w:t>
            </w:r>
          </w:p>
        </w:tc>
      </w:tr>
      <w:tr w:rsidR="0002663C" w:rsidRPr="00E5656F" w14:paraId="1F229FC7" w14:textId="77777777" w:rsidTr="00814536">
        <w:trPr>
          <w:cantSplit/>
          <w:tblHeader/>
          <w:jc w:val="center"/>
        </w:trPr>
        <w:tc>
          <w:tcPr>
            <w:tcW w:w="1980" w:type="dxa"/>
            <w:tcBorders>
              <w:top w:val="single" w:sz="4" w:space="0" w:color="auto"/>
              <w:left w:val="single" w:sz="4" w:space="0" w:color="auto"/>
              <w:bottom w:val="nil"/>
              <w:right w:val="single" w:sz="4" w:space="0" w:color="auto"/>
            </w:tcBorders>
          </w:tcPr>
          <w:p w14:paraId="2E7C510A" w14:textId="77777777" w:rsidR="0002663C" w:rsidRPr="00E5656F" w:rsidRDefault="0002663C" w:rsidP="00814536">
            <w:pPr>
              <w:pStyle w:val="TAL"/>
              <w:rPr>
                <w:rFonts w:eastAsia="SimSun"/>
                <w:lang w:eastAsia="zh-CN"/>
              </w:rPr>
            </w:pPr>
            <w:r w:rsidRPr="00E5656F">
              <w:rPr>
                <w:rFonts w:eastAsia="SimSun"/>
                <w:lang w:eastAsia="zh-CN"/>
              </w:rPr>
              <w:lastRenderedPageBreak/>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723DC07A" w14:textId="77777777" w:rsidR="0002663C" w:rsidRPr="00E5656F" w:rsidRDefault="0002663C" w:rsidP="00814536">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0DEBFA" w14:textId="77777777" w:rsidR="0002663C" w:rsidRPr="00E5656F" w:rsidRDefault="0002663C" w:rsidP="00814536">
            <w:pPr>
              <w:pStyle w:val="TAL"/>
              <w:rPr>
                <w:rFonts w:eastAsia="Malgun Gothic"/>
              </w:rPr>
            </w:pPr>
            <w:r>
              <w:rPr>
                <w:rFonts w:eastAsia="Malgun Gothic"/>
              </w:rPr>
              <w:t>Indicates SMS parameters subscribed for SMS service such as SMS teleservice, SMS barring list</w:t>
            </w:r>
          </w:p>
        </w:tc>
      </w:tr>
      <w:tr w:rsidR="0002663C" w:rsidRPr="00E5656F" w14:paraId="02A7484D" w14:textId="77777777" w:rsidTr="00814536">
        <w:trPr>
          <w:cantSplit/>
          <w:tblHeader/>
          <w:jc w:val="center"/>
        </w:trPr>
        <w:tc>
          <w:tcPr>
            <w:tcW w:w="1980" w:type="dxa"/>
            <w:tcBorders>
              <w:top w:val="nil"/>
              <w:left w:val="single" w:sz="4" w:space="0" w:color="auto"/>
              <w:bottom w:val="single" w:sz="4" w:space="0" w:color="auto"/>
              <w:right w:val="single" w:sz="4" w:space="0" w:color="auto"/>
            </w:tcBorders>
          </w:tcPr>
          <w:p w14:paraId="0E58537D" w14:textId="77777777" w:rsidR="0002663C" w:rsidRPr="00E5656F" w:rsidRDefault="0002663C" w:rsidP="00814536">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6D878CBE" w14:textId="77777777" w:rsidR="0002663C" w:rsidRPr="00E5656F" w:rsidRDefault="0002663C" w:rsidP="00814536">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42F46EB" w14:textId="77777777" w:rsidR="0002663C" w:rsidRPr="00A76244" w:rsidRDefault="0002663C" w:rsidP="00814536">
            <w:pPr>
              <w:pStyle w:val="TAL"/>
              <w:rPr>
                <w:rFonts w:eastAsia="Malgun Gothic"/>
              </w:rPr>
            </w:pPr>
            <w:r>
              <w:rPr>
                <w:rFonts w:eastAsia="Malgun Gothic"/>
              </w:rPr>
              <w:t>Trace requirements about a UE (e.g. trace reference, address of the Trace Collection Entity, etc.) is defined in TS 32.421 [39].</w:t>
            </w:r>
          </w:p>
          <w:p w14:paraId="24C05C72" w14:textId="77777777" w:rsidR="0002663C" w:rsidRPr="00A76244" w:rsidRDefault="0002663C" w:rsidP="00814536">
            <w:pPr>
              <w:pStyle w:val="TAL"/>
              <w:rPr>
                <w:rFonts w:eastAsia="Malgun Gothic"/>
              </w:rPr>
            </w:pPr>
            <w:r>
              <w:rPr>
                <w:rFonts w:eastAsia="Malgun Gothic"/>
              </w:rPr>
              <w:t>This information is only sent to a SMSF in HPLMN.</w:t>
            </w:r>
          </w:p>
        </w:tc>
      </w:tr>
      <w:tr w:rsidR="0002663C" w:rsidRPr="00E5656F" w14:paraId="37CA95B5" w14:textId="77777777" w:rsidTr="00814536">
        <w:trPr>
          <w:cantSplit/>
          <w:tblHeader/>
          <w:jc w:val="center"/>
        </w:trPr>
        <w:tc>
          <w:tcPr>
            <w:tcW w:w="1980" w:type="dxa"/>
            <w:tcBorders>
              <w:top w:val="single" w:sz="4" w:space="0" w:color="auto"/>
              <w:left w:val="single" w:sz="4" w:space="0" w:color="auto"/>
              <w:bottom w:val="nil"/>
              <w:right w:val="single" w:sz="4" w:space="0" w:color="auto"/>
            </w:tcBorders>
          </w:tcPr>
          <w:p w14:paraId="668D5F01" w14:textId="77777777" w:rsidR="0002663C" w:rsidRPr="00225B2A" w:rsidRDefault="0002663C" w:rsidP="00814536">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8828993" w14:textId="77777777" w:rsidR="0002663C" w:rsidRPr="00E5656F" w:rsidRDefault="0002663C" w:rsidP="00814536">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2E49F93" w14:textId="77777777" w:rsidR="0002663C" w:rsidRPr="00E5656F" w:rsidRDefault="0002663C" w:rsidP="00814536">
            <w:pPr>
              <w:pStyle w:val="TAL"/>
              <w:rPr>
                <w:rFonts w:eastAsia="Malgun Gothic"/>
              </w:rPr>
            </w:pPr>
            <w:r>
              <w:rPr>
                <w:rFonts w:eastAsia="Malgun Gothic"/>
              </w:rPr>
              <w:t>Indicates subscription to any SMS delivery service over NAS irrespective of access type.</w:t>
            </w:r>
          </w:p>
        </w:tc>
      </w:tr>
      <w:tr w:rsidR="0002663C" w:rsidRPr="00E5656F" w14:paraId="25B901AD" w14:textId="77777777" w:rsidTr="00814536">
        <w:trPr>
          <w:cantSplit/>
          <w:tblHeader/>
          <w:jc w:val="center"/>
        </w:trPr>
        <w:tc>
          <w:tcPr>
            <w:tcW w:w="1980" w:type="dxa"/>
            <w:tcBorders>
              <w:top w:val="nil"/>
              <w:left w:val="single" w:sz="4" w:space="0" w:color="auto"/>
              <w:bottom w:val="single" w:sz="4" w:space="0" w:color="auto"/>
              <w:right w:val="single" w:sz="4" w:space="0" w:color="auto"/>
            </w:tcBorders>
          </w:tcPr>
          <w:p w14:paraId="71DE0948" w14:textId="77777777" w:rsidR="0002663C" w:rsidRPr="00E5656F" w:rsidRDefault="0002663C" w:rsidP="00814536">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1708C3" w14:textId="77777777" w:rsidR="0002663C" w:rsidRPr="00E5656F" w:rsidRDefault="0002663C" w:rsidP="0081453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4B8198E" w14:textId="77777777" w:rsidR="0002663C" w:rsidRPr="00E5656F" w:rsidRDefault="0002663C" w:rsidP="00814536">
            <w:pPr>
              <w:pStyle w:val="TAL"/>
              <w:rPr>
                <w:rFonts w:eastAsia="Malgun Gothic"/>
              </w:rPr>
            </w:pPr>
          </w:p>
        </w:tc>
      </w:tr>
      <w:tr w:rsidR="0002663C" w:rsidRPr="00E5656F" w14:paraId="733F54E9" w14:textId="77777777" w:rsidTr="00814536">
        <w:trPr>
          <w:cantSplit/>
          <w:tblHeader/>
          <w:jc w:val="center"/>
        </w:trPr>
        <w:tc>
          <w:tcPr>
            <w:tcW w:w="1980" w:type="dxa"/>
            <w:tcBorders>
              <w:top w:val="single" w:sz="4" w:space="0" w:color="auto"/>
              <w:left w:val="single" w:sz="4" w:space="0" w:color="auto"/>
              <w:bottom w:val="nil"/>
              <w:right w:val="single" w:sz="4" w:space="0" w:color="auto"/>
            </w:tcBorders>
          </w:tcPr>
          <w:p w14:paraId="45822051" w14:textId="77777777" w:rsidR="0002663C" w:rsidRPr="00225B2A" w:rsidRDefault="0002663C" w:rsidP="00814536">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C1E8E6E" w14:textId="77777777" w:rsidR="0002663C" w:rsidRPr="00E5656F" w:rsidRDefault="0002663C" w:rsidP="00814536">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B4AE4FC" w14:textId="77777777" w:rsidR="0002663C" w:rsidRPr="00E5656F" w:rsidRDefault="0002663C" w:rsidP="00814536">
            <w:pPr>
              <w:pStyle w:val="TAL"/>
              <w:rPr>
                <w:rFonts w:eastAsia="Malgun Gothic"/>
              </w:rPr>
            </w:pPr>
            <w:r>
              <w:rPr>
                <w:rFonts w:eastAsia="Malgun Gothic"/>
              </w:rPr>
              <w:t>Indicates SMSF allocated for the UE, including SMSF address and SMSF NF ID.</w:t>
            </w:r>
          </w:p>
        </w:tc>
      </w:tr>
      <w:tr w:rsidR="0002663C" w:rsidRPr="00E5656F" w14:paraId="696BD915" w14:textId="77777777" w:rsidTr="00814536">
        <w:trPr>
          <w:cantSplit/>
          <w:tblHeader/>
          <w:jc w:val="center"/>
        </w:trPr>
        <w:tc>
          <w:tcPr>
            <w:tcW w:w="1980" w:type="dxa"/>
            <w:tcBorders>
              <w:top w:val="nil"/>
              <w:left w:val="single" w:sz="4" w:space="0" w:color="auto"/>
              <w:bottom w:val="single" w:sz="4" w:space="0" w:color="auto"/>
              <w:right w:val="single" w:sz="4" w:space="0" w:color="auto"/>
            </w:tcBorders>
          </w:tcPr>
          <w:p w14:paraId="5FA965C7"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27C4E" w14:textId="77777777" w:rsidR="0002663C" w:rsidRPr="00E5656F" w:rsidRDefault="0002663C" w:rsidP="0081453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A577D39" w14:textId="77777777" w:rsidR="0002663C" w:rsidRPr="00E5656F" w:rsidRDefault="0002663C" w:rsidP="00814536">
            <w:pPr>
              <w:pStyle w:val="TAL"/>
              <w:rPr>
                <w:rFonts w:eastAsia="Malgun Gothic"/>
              </w:rPr>
            </w:pPr>
            <w:r>
              <w:rPr>
                <w:rFonts w:eastAsia="Malgun Gothic"/>
              </w:rPr>
              <w:t>3GPP or non-3GPP access through this SMSF</w:t>
            </w:r>
          </w:p>
        </w:tc>
      </w:tr>
      <w:tr w:rsidR="0002663C" w:rsidRPr="00E5656F" w14:paraId="1DE7EFD9" w14:textId="77777777" w:rsidTr="00814536">
        <w:trPr>
          <w:cantSplit/>
          <w:trHeight w:val="210"/>
          <w:tblHeader/>
          <w:jc w:val="center"/>
        </w:trPr>
        <w:tc>
          <w:tcPr>
            <w:tcW w:w="1980" w:type="dxa"/>
            <w:tcBorders>
              <w:top w:val="single" w:sz="4" w:space="0" w:color="auto"/>
              <w:left w:val="single" w:sz="4" w:space="0" w:color="auto"/>
              <w:bottom w:val="nil"/>
              <w:right w:val="single" w:sz="4" w:space="0" w:color="auto"/>
            </w:tcBorders>
          </w:tcPr>
          <w:p w14:paraId="6973FD14" w14:textId="77777777" w:rsidR="0002663C" w:rsidRPr="00FA78EB" w:rsidRDefault="0002663C" w:rsidP="00814536">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1C0CB2C" w14:textId="77777777" w:rsidR="0002663C" w:rsidRPr="00FA78EB" w:rsidRDefault="0002663C" w:rsidP="00814536">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7C3F27D4" w14:textId="77777777" w:rsidR="0002663C" w:rsidRPr="00FA78EB" w:rsidRDefault="0002663C" w:rsidP="00814536">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02663C" w:rsidRPr="00E5656F" w14:paraId="24CA5FFB" w14:textId="77777777" w:rsidTr="00814536">
        <w:trPr>
          <w:cantSplit/>
          <w:trHeight w:val="210"/>
          <w:tblHeader/>
          <w:jc w:val="center"/>
        </w:trPr>
        <w:tc>
          <w:tcPr>
            <w:tcW w:w="1980" w:type="dxa"/>
            <w:tcBorders>
              <w:top w:val="nil"/>
              <w:left w:val="single" w:sz="4" w:space="0" w:color="auto"/>
              <w:bottom w:val="nil"/>
              <w:right w:val="single" w:sz="4" w:space="0" w:color="auto"/>
            </w:tcBorders>
          </w:tcPr>
          <w:p w14:paraId="65E906CF" w14:textId="77777777" w:rsidR="0002663C" w:rsidRDefault="0002663C" w:rsidP="00814536">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37B72F22" w14:textId="77777777" w:rsidR="0002663C" w:rsidRPr="00FA78EB" w:rsidRDefault="0002663C" w:rsidP="00814536">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0997EF77" w14:textId="77777777" w:rsidR="0002663C" w:rsidRPr="00FA78EB" w:rsidRDefault="0002663C" w:rsidP="00814536">
            <w:pPr>
              <w:pStyle w:val="TAL"/>
              <w:rPr>
                <w:rFonts w:eastAsia="SimSun"/>
              </w:rPr>
            </w:pPr>
            <w:r>
              <w:rPr>
                <w:rFonts w:eastAsia="Malgun Gothic"/>
              </w:rPr>
              <w:t>List of the subscribed internal group(s) that the UE belongs to.</w:t>
            </w:r>
          </w:p>
        </w:tc>
      </w:tr>
      <w:tr w:rsidR="0002663C" w:rsidRPr="00E5656F" w14:paraId="7449259B" w14:textId="77777777" w:rsidTr="00814536">
        <w:trPr>
          <w:cantSplit/>
          <w:trHeight w:val="210"/>
          <w:tblHeader/>
          <w:jc w:val="center"/>
        </w:trPr>
        <w:tc>
          <w:tcPr>
            <w:tcW w:w="1980" w:type="dxa"/>
            <w:tcBorders>
              <w:top w:val="nil"/>
              <w:left w:val="single" w:sz="4" w:space="0" w:color="auto"/>
              <w:bottom w:val="nil"/>
              <w:right w:val="single" w:sz="4" w:space="0" w:color="auto"/>
            </w:tcBorders>
          </w:tcPr>
          <w:p w14:paraId="02D0D90F" w14:textId="77777777" w:rsidR="0002663C" w:rsidRDefault="0002663C" w:rsidP="00814536">
            <w:pPr>
              <w:pStyle w:val="TAL"/>
              <w:rPr>
                <w:rFonts w:eastAsia="SimSun"/>
              </w:rPr>
            </w:pPr>
          </w:p>
        </w:tc>
        <w:tc>
          <w:tcPr>
            <w:tcW w:w="2811" w:type="dxa"/>
            <w:tcBorders>
              <w:top w:val="single" w:sz="4" w:space="0" w:color="auto"/>
              <w:left w:val="single" w:sz="4" w:space="0" w:color="auto"/>
              <w:right w:val="single" w:sz="4" w:space="0" w:color="auto"/>
            </w:tcBorders>
          </w:tcPr>
          <w:p w14:paraId="2123C2C2" w14:textId="77777777" w:rsidR="0002663C" w:rsidRPr="00FA78EB" w:rsidRDefault="0002663C" w:rsidP="00814536">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73F349B1" w14:textId="77777777" w:rsidR="0002663C" w:rsidRPr="00A76244" w:rsidRDefault="0002663C" w:rsidP="00814536">
            <w:pPr>
              <w:pStyle w:val="TAL"/>
              <w:rPr>
                <w:rFonts w:eastAsia="SimSun"/>
              </w:rPr>
            </w:pPr>
            <w:r>
              <w:rPr>
                <w:rFonts w:eastAsia="SimSun"/>
              </w:rPr>
              <w:t>Trace requirements about a UE (e.g. trace reference, address of the Trace Collection Entity, etc…) is defined in TS 32.421 [39].</w:t>
            </w:r>
          </w:p>
          <w:p w14:paraId="575F0B81" w14:textId="77777777" w:rsidR="0002663C" w:rsidRPr="00A76244" w:rsidRDefault="0002663C" w:rsidP="00814536">
            <w:pPr>
              <w:pStyle w:val="TAL"/>
              <w:rPr>
                <w:rFonts w:eastAsia="SimSun"/>
              </w:rPr>
            </w:pPr>
            <w:r>
              <w:rPr>
                <w:rFonts w:eastAsia="SimSun"/>
              </w:rPr>
              <w:t>This information is only sent to a SMF in the HPLMN or one of its equivalent PLMN(s).</w:t>
            </w:r>
          </w:p>
        </w:tc>
      </w:tr>
      <w:tr w:rsidR="0002663C" w:rsidRPr="00E5656F" w14:paraId="7E7FA9F4" w14:textId="77777777" w:rsidTr="00814536">
        <w:trPr>
          <w:cantSplit/>
          <w:tblHeader/>
          <w:jc w:val="center"/>
        </w:trPr>
        <w:tc>
          <w:tcPr>
            <w:tcW w:w="1980" w:type="dxa"/>
            <w:tcBorders>
              <w:top w:val="nil"/>
              <w:left w:val="single" w:sz="4" w:space="0" w:color="auto"/>
              <w:bottom w:val="nil"/>
              <w:right w:val="single" w:sz="4" w:space="0" w:color="auto"/>
            </w:tcBorders>
          </w:tcPr>
          <w:p w14:paraId="3534B208" w14:textId="77777777" w:rsidR="0002663C" w:rsidRPr="00E5656F" w:rsidRDefault="0002663C" w:rsidP="0081453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19EA729" w14:textId="77777777" w:rsidR="0002663C" w:rsidRPr="0083182B" w:rsidRDefault="0002663C" w:rsidP="00814536">
            <w:pPr>
              <w:pStyle w:val="TAL"/>
              <w:rPr>
                <w:rFonts w:eastAsia="Malgun Gothic"/>
                <w:b/>
              </w:rPr>
            </w:pPr>
            <w:r>
              <w:rPr>
                <w:rFonts w:eastAsia="Malgun Gothic"/>
                <w:b/>
              </w:rPr>
              <w:t>Session Management Subscription data contains one or more S-NSSAI level subscription data:</w:t>
            </w:r>
          </w:p>
        </w:tc>
      </w:tr>
      <w:tr w:rsidR="0002663C" w:rsidRPr="00E5656F" w14:paraId="7B818C2D" w14:textId="77777777" w:rsidTr="00814536">
        <w:trPr>
          <w:cantSplit/>
          <w:tblHeader/>
          <w:jc w:val="center"/>
        </w:trPr>
        <w:tc>
          <w:tcPr>
            <w:tcW w:w="1980" w:type="dxa"/>
            <w:tcBorders>
              <w:top w:val="nil"/>
              <w:left w:val="single" w:sz="4" w:space="0" w:color="auto"/>
              <w:bottom w:val="nil"/>
              <w:right w:val="single" w:sz="4" w:space="0" w:color="auto"/>
            </w:tcBorders>
          </w:tcPr>
          <w:p w14:paraId="02A80296"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7DB3C" w14:textId="77777777" w:rsidR="0002663C" w:rsidRPr="00E5656F" w:rsidRDefault="0002663C" w:rsidP="00814536">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B223CC1" w14:textId="77777777" w:rsidR="0002663C" w:rsidRPr="00E5656F" w:rsidRDefault="0002663C" w:rsidP="00814536">
            <w:pPr>
              <w:pStyle w:val="TAL"/>
              <w:rPr>
                <w:rFonts w:eastAsia="Malgun Gothic"/>
              </w:rPr>
            </w:pPr>
            <w:r w:rsidRPr="00E5656F">
              <w:rPr>
                <w:rFonts w:eastAsia="Malgun Gothic"/>
              </w:rPr>
              <w:t>Indicates the value of the S-NSSAI.</w:t>
            </w:r>
          </w:p>
        </w:tc>
      </w:tr>
      <w:tr w:rsidR="0002663C" w:rsidRPr="00E5656F" w14:paraId="3632E908" w14:textId="77777777" w:rsidTr="00814536">
        <w:trPr>
          <w:cantSplit/>
          <w:tblHeader/>
          <w:jc w:val="center"/>
        </w:trPr>
        <w:tc>
          <w:tcPr>
            <w:tcW w:w="1980" w:type="dxa"/>
            <w:tcBorders>
              <w:top w:val="nil"/>
              <w:left w:val="single" w:sz="4" w:space="0" w:color="auto"/>
              <w:bottom w:val="nil"/>
              <w:right w:val="single" w:sz="4" w:space="0" w:color="auto"/>
            </w:tcBorders>
          </w:tcPr>
          <w:p w14:paraId="33EB8B44"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A7F59" w14:textId="77777777" w:rsidR="0002663C" w:rsidRPr="00E5656F" w:rsidRDefault="0002663C" w:rsidP="00814536">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B047CC2" w14:textId="77777777" w:rsidR="0002663C" w:rsidRPr="00E5656F" w:rsidRDefault="0002663C" w:rsidP="00814536">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02663C" w:rsidRPr="00E5656F" w14:paraId="0D1E73D2" w14:textId="77777777" w:rsidTr="00814536">
        <w:trPr>
          <w:cantSplit/>
          <w:tblHeader/>
          <w:jc w:val="center"/>
        </w:trPr>
        <w:tc>
          <w:tcPr>
            <w:tcW w:w="1980" w:type="dxa"/>
            <w:tcBorders>
              <w:top w:val="nil"/>
              <w:left w:val="single" w:sz="4" w:space="0" w:color="auto"/>
              <w:bottom w:val="nil"/>
              <w:right w:val="single" w:sz="4" w:space="0" w:color="auto"/>
            </w:tcBorders>
          </w:tcPr>
          <w:p w14:paraId="5A22A77B" w14:textId="77777777" w:rsidR="0002663C" w:rsidRPr="00E5656F" w:rsidRDefault="0002663C" w:rsidP="0081453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7FEFC6" w14:textId="77777777" w:rsidR="0002663C" w:rsidRPr="0083182B" w:rsidRDefault="0002663C" w:rsidP="00814536">
            <w:pPr>
              <w:pStyle w:val="TAL"/>
              <w:rPr>
                <w:rFonts w:eastAsia="Malgun Gothic"/>
                <w:b/>
              </w:rPr>
            </w:pPr>
            <w:r>
              <w:rPr>
                <w:rFonts w:eastAsia="Malgun Gothic"/>
                <w:b/>
              </w:rPr>
              <w:t>For each DNN in S-NSSAI level subscription data:</w:t>
            </w:r>
          </w:p>
        </w:tc>
      </w:tr>
      <w:tr w:rsidR="0002663C" w:rsidRPr="00E5656F" w14:paraId="57C1BEBC" w14:textId="77777777" w:rsidTr="00814536">
        <w:trPr>
          <w:cantSplit/>
          <w:tblHeader/>
          <w:jc w:val="center"/>
        </w:trPr>
        <w:tc>
          <w:tcPr>
            <w:tcW w:w="1980" w:type="dxa"/>
            <w:tcBorders>
              <w:top w:val="nil"/>
              <w:left w:val="single" w:sz="4" w:space="0" w:color="auto"/>
              <w:bottom w:val="nil"/>
              <w:right w:val="single" w:sz="4" w:space="0" w:color="auto"/>
            </w:tcBorders>
          </w:tcPr>
          <w:p w14:paraId="644E008D"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80315" w14:textId="77777777" w:rsidR="0002663C" w:rsidRPr="00E5656F" w:rsidRDefault="0002663C" w:rsidP="0081453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A1AF8A5" w14:textId="77777777" w:rsidR="0002663C" w:rsidRPr="00E5656F" w:rsidRDefault="0002663C" w:rsidP="00814536">
            <w:pPr>
              <w:pStyle w:val="TAL"/>
              <w:rPr>
                <w:rFonts w:eastAsia="Malgun Gothic"/>
              </w:rPr>
            </w:pPr>
            <w:r>
              <w:rPr>
                <w:rFonts w:eastAsia="Malgun Gothic"/>
              </w:rPr>
              <w:t>DNN for the PDU Session.</w:t>
            </w:r>
          </w:p>
        </w:tc>
      </w:tr>
      <w:tr w:rsidR="0002663C" w:rsidRPr="00E5656F" w14:paraId="5B83DD55" w14:textId="77777777" w:rsidTr="00814536">
        <w:trPr>
          <w:cantSplit/>
          <w:tblHeader/>
          <w:jc w:val="center"/>
        </w:trPr>
        <w:tc>
          <w:tcPr>
            <w:tcW w:w="1980" w:type="dxa"/>
            <w:tcBorders>
              <w:top w:val="nil"/>
              <w:left w:val="single" w:sz="4" w:space="0" w:color="auto"/>
              <w:bottom w:val="nil"/>
              <w:right w:val="single" w:sz="4" w:space="0" w:color="auto"/>
            </w:tcBorders>
          </w:tcPr>
          <w:p w14:paraId="3EBF289C"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5BB3E" w14:textId="47B91943" w:rsidR="0002663C" w:rsidRPr="00E5656F" w:rsidRDefault="0002663C" w:rsidP="00814536">
            <w:pPr>
              <w:pStyle w:val="TAL"/>
              <w:rPr>
                <w:rFonts w:eastAsia="Malgun Gothic"/>
              </w:rPr>
            </w:pPr>
            <w:del w:id="53" w:author="Irfan" w:date="2019-06-27T11:24:00Z">
              <w:r w:rsidRPr="00E5656F" w:rsidDel="0002663C">
                <w:rPr>
                  <w:rFonts w:eastAsia="Malgun Gothic"/>
                </w:rPr>
                <w:delText>UE Address</w:delText>
              </w:r>
            </w:del>
          </w:p>
        </w:tc>
        <w:tc>
          <w:tcPr>
            <w:tcW w:w="4225" w:type="dxa"/>
            <w:tcBorders>
              <w:top w:val="single" w:sz="4" w:space="0" w:color="auto"/>
              <w:left w:val="single" w:sz="4" w:space="0" w:color="auto"/>
              <w:bottom w:val="single" w:sz="4" w:space="0" w:color="auto"/>
              <w:right w:val="single" w:sz="4" w:space="0" w:color="auto"/>
            </w:tcBorders>
          </w:tcPr>
          <w:p w14:paraId="136D19CF" w14:textId="52C468C9" w:rsidR="0002663C" w:rsidRPr="00E5656F" w:rsidRDefault="0002663C" w:rsidP="00814536">
            <w:pPr>
              <w:pStyle w:val="TAL"/>
              <w:rPr>
                <w:rFonts w:eastAsia="Malgun Gothic"/>
              </w:rPr>
            </w:pPr>
            <w:del w:id="54" w:author="Irfan" w:date="2019-06-27T11:24:00Z">
              <w:r w:rsidRPr="00E5656F" w:rsidDel="0002663C">
                <w:rPr>
                  <w:rFonts w:eastAsia="Malgun Gothic"/>
                </w:rPr>
                <w:delText>Indicates the subscribed</w:delText>
              </w:r>
              <w:r w:rsidRPr="00E5656F" w:rsidDel="0002663C">
                <w:rPr>
                  <w:rFonts w:eastAsia="SimSun"/>
                  <w:lang w:eastAsia="zh-CN"/>
                </w:rPr>
                <w:delText xml:space="preserve"> static</w:delText>
              </w:r>
              <w:r w:rsidRPr="00E5656F" w:rsidDel="0002663C">
                <w:rPr>
                  <w:rFonts w:eastAsia="Malgun Gothic"/>
                </w:rPr>
                <w:delText xml:space="preserve"> IP address(es) </w:delText>
              </w:r>
              <w:r w:rsidDel="0002663C">
                <w:rPr>
                  <w:rFonts w:eastAsia="Malgun Gothic"/>
                </w:rPr>
                <w:delText>f</w:delText>
              </w:r>
              <w:r w:rsidRPr="00E5656F" w:rsidDel="0002663C">
                <w:rPr>
                  <w:rFonts w:eastAsia="SimSun"/>
                  <w:lang w:eastAsia="zh-CN"/>
                </w:rPr>
                <w:delText>or the</w:delText>
              </w:r>
              <w:r w:rsidDel="0002663C">
                <w:rPr>
                  <w:rFonts w:eastAsia="SimSun"/>
                  <w:lang w:eastAsia="zh-CN"/>
                </w:rPr>
                <w:delText xml:space="preserve"> </w:delText>
              </w:r>
              <w:r w:rsidRPr="00E5656F" w:rsidDel="0002663C">
                <w:rPr>
                  <w:rFonts w:eastAsia="Malgun Gothic"/>
                </w:rPr>
                <w:delText>IPv4 or IPv6</w:delText>
              </w:r>
              <w:r w:rsidDel="0002663C">
                <w:rPr>
                  <w:rFonts w:eastAsia="Malgun Gothic"/>
                </w:rPr>
                <w:delText xml:space="preserve"> or IPv4v6</w:delText>
              </w:r>
              <w:r w:rsidRPr="00E5656F" w:rsidDel="0002663C">
                <w:rPr>
                  <w:rFonts w:eastAsia="Malgun Gothic"/>
                </w:rPr>
                <w:delText xml:space="preserve"> type PDU Sessions accessing the DNN, S-NSSAI.</w:delText>
              </w:r>
            </w:del>
          </w:p>
        </w:tc>
      </w:tr>
      <w:tr w:rsidR="0002663C" w:rsidRPr="00E5656F" w14:paraId="120BDD8C" w14:textId="77777777" w:rsidTr="00814536">
        <w:trPr>
          <w:cantSplit/>
          <w:tblHeader/>
          <w:jc w:val="center"/>
        </w:trPr>
        <w:tc>
          <w:tcPr>
            <w:tcW w:w="1980" w:type="dxa"/>
            <w:tcBorders>
              <w:top w:val="nil"/>
              <w:left w:val="single" w:sz="4" w:space="0" w:color="auto"/>
              <w:bottom w:val="nil"/>
              <w:right w:val="single" w:sz="4" w:space="0" w:color="auto"/>
            </w:tcBorders>
          </w:tcPr>
          <w:p w14:paraId="6CCEFC7D"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935DA" w14:textId="77777777" w:rsidR="0002663C" w:rsidRPr="00E5656F" w:rsidRDefault="0002663C" w:rsidP="00814536">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6B53E281" w14:textId="77777777" w:rsidR="0002663C" w:rsidRDefault="0002663C" w:rsidP="00814536">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0C2567CD" w14:textId="77777777" w:rsidR="0002663C" w:rsidRPr="00E5656F" w:rsidRDefault="0002663C" w:rsidP="00814536">
            <w:pPr>
              <w:pStyle w:val="TAL"/>
              <w:rPr>
                <w:rFonts w:eastAsia="Malgun Gothic"/>
              </w:rPr>
            </w:pPr>
            <w:r>
              <w:rPr>
                <w:rFonts w:eastAsia="Malgun Gothic"/>
              </w:rPr>
              <w:t>See NOTE 4.</w:t>
            </w:r>
          </w:p>
        </w:tc>
      </w:tr>
      <w:tr w:rsidR="0002663C" w:rsidRPr="00E5656F" w14:paraId="06A7786E" w14:textId="77777777" w:rsidTr="00814536">
        <w:trPr>
          <w:cantSplit/>
          <w:tblHeader/>
          <w:jc w:val="center"/>
        </w:trPr>
        <w:tc>
          <w:tcPr>
            <w:tcW w:w="1980" w:type="dxa"/>
            <w:tcBorders>
              <w:top w:val="nil"/>
              <w:left w:val="single" w:sz="4" w:space="0" w:color="auto"/>
              <w:bottom w:val="nil"/>
              <w:right w:val="single" w:sz="4" w:space="0" w:color="auto"/>
            </w:tcBorders>
          </w:tcPr>
          <w:p w14:paraId="6C3EEE91"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31F0C" w14:textId="77777777" w:rsidR="0002663C" w:rsidRPr="00E5656F" w:rsidRDefault="0002663C" w:rsidP="00814536">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0DAD844" w14:textId="77777777" w:rsidR="0002663C" w:rsidRPr="00E5656F" w:rsidRDefault="0002663C" w:rsidP="00814536">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02663C" w:rsidRPr="00E5656F" w14:paraId="14AA3C5E" w14:textId="77777777" w:rsidTr="00814536">
        <w:trPr>
          <w:cantSplit/>
          <w:tblHeader/>
          <w:jc w:val="center"/>
        </w:trPr>
        <w:tc>
          <w:tcPr>
            <w:tcW w:w="1980" w:type="dxa"/>
            <w:tcBorders>
              <w:top w:val="nil"/>
              <w:left w:val="single" w:sz="4" w:space="0" w:color="auto"/>
              <w:bottom w:val="nil"/>
              <w:right w:val="single" w:sz="4" w:space="0" w:color="auto"/>
            </w:tcBorders>
          </w:tcPr>
          <w:p w14:paraId="61C3D1A0"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DD3C6" w14:textId="77777777" w:rsidR="0002663C" w:rsidRPr="00E5656F" w:rsidRDefault="0002663C" w:rsidP="00814536">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4C214F1" w14:textId="77777777" w:rsidR="0002663C" w:rsidRPr="00E5656F" w:rsidRDefault="0002663C" w:rsidP="00814536">
            <w:pPr>
              <w:pStyle w:val="TAL"/>
              <w:rPr>
                <w:rFonts w:eastAsia="Malgun Gothic"/>
              </w:rPr>
            </w:pPr>
            <w:r w:rsidRPr="00E5656F">
              <w:rPr>
                <w:rFonts w:eastAsia="Malgun Gothic"/>
              </w:rPr>
              <w:t>Indicates the default PDU Session Type for the DNN, S-NSSAI.</w:t>
            </w:r>
          </w:p>
        </w:tc>
      </w:tr>
      <w:tr w:rsidR="0002663C" w:rsidRPr="00E5656F" w14:paraId="51DEF722" w14:textId="77777777" w:rsidTr="00814536">
        <w:trPr>
          <w:cantSplit/>
          <w:tblHeader/>
          <w:jc w:val="center"/>
        </w:trPr>
        <w:tc>
          <w:tcPr>
            <w:tcW w:w="1980" w:type="dxa"/>
            <w:tcBorders>
              <w:top w:val="nil"/>
              <w:left w:val="single" w:sz="4" w:space="0" w:color="auto"/>
              <w:bottom w:val="nil"/>
              <w:right w:val="single" w:sz="4" w:space="0" w:color="auto"/>
            </w:tcBorders>
          </w:tcPr>
          <w:p w14:paraId="61DA9B51"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562F8" w14:textId="77777777" w:rsidR="0002663C" w:rsidRPr="00E5656F" w:rsidRDefault="0002663C" w:rsidP="00814536">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A329731" w14:textId="77777777" w:rsidR="0002663C" w:rsidRPr="00E5656F" w:rsidRDefault="0002663C" w:rsidP="00814536">
            <w:pPr>
              <w:pStyle w:val="TAL"/>
              <w:rPr>
                <w:rFonts w:eastAsia="Malgun Gothic"/>
              </w:rPr>
            </w:pPr>
            <w:r w:rsidRPr="00E5656F">
              <w:rPr>
                <w:rFonts w:eastAsia="Malgun Gothic"/>
              </w:rPr>
              <w:t>Indicates the allowed SSC modes for the DNN, S-NSSAI.</w:t>
            </w:r>
          </w:p>
        </w:tc>
      </w:tr>
      <w:tr w:rsidR="0002663C" w:rsidRPr="00E5656F" w14:paraId="0DB7E96E" w14:textId="77777777" w:rsidTr="00814536">
        <w:trPr>
          <w:cantSplit/>
          <w:tblHeader/>
          <w:jc w:val="center"/>
        </w:trPr>
        <w:tc>
          <w:tcPr>
            <w:tcW w:w="1980" w:type="dxa"/>
            <w:tcBorders>
              <w:top w:val="nil"/>
              <w:left w:val="single" w:sz="4" w:space="0" w:color="auto"/>
              <w:bottom w:val="nil"/>
              <w:right w:val="single" w:sz="4" w:space="0" w:color="auto"/>
            </w:tcBorders>
          </w:tcPr>
          <w:p w14:paraId="71BBC65D"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5D705" w14:textId="77777777" w:rsidR="0002663C" w:rsidRPr="00E5656F" w:rsidRDefault="0002663C" w:rsidP="00814536">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A06B0C3" w14:textId="77777777" w:rsidR="0002663C" w:rsidRPr="00E5656F" w:rsidRDefault="0002663C" w:rsidP="00814536">
            <w:pPr>
              <w:pStyle w:val="TAL"/>
              <w:rPr>
                <w:rFonts w:eastAsia="Malgun Gothic"/>
              </w:rPr>
            </w:pPr>
            <w:r w:rsidRPr="00E5656F">
              <w:rPr>
                <w:rFonts w:eastAsia="Malgun Gothic"/>
              </w:rPr>
              <w:t>Indicate the default SSC mode for the DNN, S-NSSAI.</w:t>
            </w:r>
          </w:p>
        </w:tc>
      </w:tr>
      <w:tr w:rsidR="0002663C" w:rsidRPr="00E5656F" w14:paraId="1FA6FD67" w14:textId="77777777" w:rsidTr="00814536">
        <w:trPr>
          <w:cantSplit/>
          <w:tblHeader/>
          <w:jc w:val="center"/>
        </w:trPr>
        <w:tc>
          <w:tcPr>
            <w:tcW w:w="1980" w:type="dxa"/>
            <w:tcBorders>
              <w:top w:val="nil"/>
              <w:left w:val="single" w:sz="4" w:space="0" w:color="auto"/>
              <w:bottom w:val="nil"/>
              <w:right w:val="single" w:sz="4" w:space="0" w:color="auto"/>
            </w:tcBorders>
          </w:tcPr>
          <w:p w14:paraId="6382EA77"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9B857" w14:textId="77777777" w:rsidR="0002663C" w:rsidRPr="00E5656F" w:rsidRDefault="0002663C" w:rsidP="00814536">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2D1A4AA" w14:textId="77777777" w:rsidR="0002663C" w:rsidRPr="00E5656F" w:rsidRDefault="0002663C" w:rsidP="00814536">
            <w:pPr>
              <w:pStyle w:val="TAL"/>
              <w:rPr>
                <w:rFonts w:eastAsia="Malgun Gothic"/>
              </w:rPr>
            </w:pPr>
            <w:r>
              <w:rPr>
                <w:rFonts w:eastAsia="Malgun Gothic"/>
              </w:rPr>
              <w:t>Indicates whether interworking with EPS is supported for this DNN and S-NSSAI.</w:t>
            </w:r>
          </w:p>
        </w:tc>
      </w:tr>
      <w:tr w:rsidR="0002663C" w:rsidRPr="00E5656F" w14:paraId="3F3AC1FC" w14:textId="77777777" w:rsidTr="00814536">
        <w:trPr>
          <w:cantSplit/>
          <w:tblHeader/>
          <w:jc w:val="center"/>
        </w:trPr>
        <w:tc>
          <w:tcPr>
            <w:tcW w:w="1980" w:type="dxa"/>
            <w:tcBorders>
              <w:top w:val="nil"/>
              <w:left w:val="single" w:sz="4" w:space="0" w:color="auto"/>
              <w:bottom w:val="nil"/>
              <w:right w:val="single" w:sz="4" w:space="0" w:color="auto"/>
            </w:tcBorders>
          </w:tcPr>
          <w:p w14:paraId="6454249E"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0DB730" w14:textId="77777777" w:rsidR="0002663C" w:rsidRPr="00E5656F" w:rsidRDefault="0002663C" w:rsidP="00814536">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8397498" w14:textId="77777777" w:rsidR="0002663C" w:rsidRPr="00E5656F" w:rsidRDefault="0002663C" w:rsidP="00814536">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02663C" w:rsidRPr="00E5656F" w14:paraId="6635BAD0" w14:textId="77777777" w:rsidTr="00814536">
        <w:trPr>
          <w:cantSplit/>
          <w:tblHeader/>
          <w:jc w:val="center"/>
        </w:trPr>
        <w:tc>
          <w:tcPr>
            <w:tcW w:w="1980" w:type="dxa"/>
            <w:tcBorders>
              <w:top w:val="nil"/>
              <w:left w:val="single" w:sz="4" w:space="0" w:color="auto"/>
              <w:bottom w:val="nil"/>
              <w:right w:val="single" w:sz="4" w:space="0" w:color="auto"/>
            </w:tcBorders>
          </w:tcPr>
          <w:p w14:paraId="4C30C76C"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F6323" w14:textId="77777777" w:rsidR="0002663C" w:rsidRPr="00E5656F" w:rsidRDefault="0002663C" w:rsidP="0081453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46AF495" w14:textId="77777777" w:rsidR="0002663C" w:rsidRPr="00E5656F" w:rsidRDefault="0002663C" w:rsidP="00814536">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02663C" w:rsidRPr="00E5656F" w14:paraId="349B8D26" w14:textId="77777777" w:rsidTr="00814536">
        <w:trPr>
          <w:cantSplit/>
          <w:tblHeader/>
          <w:jc w:val="center"/>
        </w:trPr>
        <w:tc>
          <w:tcPr>
            <w:tcW w:w="1980" w:type="dxa"/>
            <w:tcBorders>
              <w:top w:val="nil"/>
              <w:left w:val="single" w:sz="4" w:space="0" w:color="auto"/>
              <w:bottom w:val="nil"/>
              <w:right w:val="single" w:sz="4" w:space="0" w:color="auto"/>
            </w:tcBorders>
          </w:tcPr>
          <w:p w14:paraId="364CB0BA"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4B061" w14:textId="77777777" w:rsidR="0002663C" w:rsidRPr="00E5656F" w:rsidRDefault="0002663C" w:rsidP="00814536">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58F46CB" w14:textId="77777777" w:rsidR="0002663C" w:rsidRPr="00E5656F" w:rsidRDefault="0002663C" w:rsidP="00814536">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02663C" w:rsidRPr="00E5656F" w14:paraId="3E23B1DD" w14:textId="77777777" w:rsidTr="00814536">
        <w:trPr>
          <w:cantSplit/>
          <w:tblHeader/>
          <w:jc w:val="center"/>
        </w:trPr>
        <w:tc>
          <w:tcPr>
            <w:tcW w:w="1980" w:type="dxa"/>
            <w:tcBorders>
              <w:top w:val="nil"/>
              <w:left w:val="single" w:sz="4" w:space="0" w:color="auto"/>
              <w:bottom w:val="nil"/>
              <w:right w:val="single" w:sz="4" w:space="0" w:color="auto"/>
            </w:tcBorders>
          </w:tcPr>
          <w:p w14:paraId="4E82B582"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7A19BE" w14:textId="77777777" w:rsidR="0002663C" w:rsidRPr="00E5656F" w:rsidRDefault="0002663C" w:rsidP="00814536">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23A3582" w14:textId="77777777" w:rsidR="0002663C" w:rsidRPr="00E5656F" w:rsidRDefault="0002663C" w:rsidP="00814536">
            <w:pPr>
              <w:pStyle w:val="TAL"/>
              <w:rPr>
                <w:rFonts w:eastAsia="Malgun Gothic"/>
              </w:rPr>
            </w:pPr>
            <w:r>
              <w:rPr>
                <w:rFonts w:eastAsia="Malgun Gothic"/>
              </w:rPr>
              <w:t>Indicate the static IP address/prefix for the DNN, S-NSSAI.</w:t>
            </w:r>
          </w:p>
        </w:tc>
      </w:tr>
      <w:tr w:rsidR="0002663C" w:rsidRPr="00E5656F" w14:paraId="311927A0" w14:textId="77777777" w:rsidTr="00814536">
        <w:trPr>
          <w:cantSplit/>
          <w:tblHeader/>
          <w:jc w:val="center"/>
        </w:trPr>
        <w:tc>
          <w:tcPr>
            <w:tcW w:w="1980" w:type="dxa"/>
            <w:tcBorders>
              <w:top w:val="nil"/>
              <w:left w:val="single" w:sz="4" w:space="0" w:color="auto"/>
              <w:bottom w:val="nil"/>
              <w:right w:val="single" w:sz="4" w:space="0" w:color="auto"/>
            </w:tcBorders>
          </w:tcPr>
          <w:p w14:paraId="7A6B4C04"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02267" w14:textId="77777777" w:rsidR="0002663C" w:rsidRPr="00E5656F" w:rsidRDefault="0002663C" w:rsidP="00814536">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A448116" w14:textId="77777777" w:rsidR="0002663C" w:rsidRPr="00E5656F" w:rsidRDefault="0002663C" w:rsidP="00814536">
            <w:pPr>
              <w:pStyle w:val="TAL"/>
              <w:rPr>
                <w:rFonts w:eastAsia="Malgun Gothic"/>
              </w:rPr>
            </w:pPr>
            <w:r>
              <w:rPr>
                <w:rFonts w:eastAsia="Malgun Gothic"/>
              </w:rPr>
              <w:t>Indicates the security policy for integrity protection and encryption for the user plane.</w:t>
            </w:r>
          </w:p>
        </w:tc>
      </w:tr>
      <w:tr w:rsidR="0002663C" w:rsidRPr="00E5656F" w14:paraId="3568A2FF" w14:textId="77777777" w:rsidTr="00814536">
        <w:trPr>
          <w:cantSplit/>
          <w:tblHeader/>
          <w:jc w:val="center"/>
        </w:trPr>
        <w:tc>
          <w:tcPr>
            <w:tcW w:w="1980" w:type="dxa"/>
            <w:tcBorders>
              <w:top w:val="nil"/>
              <w:left w:val="single" w:sz="4" w:space="0" w:color="auto"/>
              <w:bottom w:val="nil"/>
              <w:right w:val="single" w:sz="4" w:space="0" w:color="auto"/>
            </w:tcBorders>
          </w:tcPr>
          <w:p w14:paraId="2D11E318"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1CB83" w14:textId="77777777" w:rsidR="0002663C" w:rsidRPr="00E5656F" w:rsidRDefault="0002663C" w:rsidP="00814536">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129387B" w14:textId="77777777" w:rsidR="0002663C" w:rsidRPr="00E5656F" w:rsidRDefault="0002663C" w:rsidP="00814536">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2663C" w:rsidRPr="00E5656F" w14:paraId="11D10947" w14:textId="77777777" w:rsidTr="00814536">
        <w:trPr>
          <w:cantSplit/>
          <w:tblHeader/>
          <w:jc w:val="center"/>
        </w:trPr>
        <w:tc>
          <w:tcPr>
            <w:tcW w:w="1980" w:type="dxa"/>
            <w:tcBorders>
              <w:top w:val="nil"/>
              <w:left w:val="single" w:sz="4" w:space="0" w:color="auto"/>
              <w:bottom w:val="nil"/>
              <w:right w:val="single" w:sz="4" w:space="0" w:color="auto"/>
            </w:tcBorders>
          </w:tcPr>
          <w:p w14:paraId="0A41E216"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C8B2A7B" w14:textId="77777777" w:rsidR="0002663C" w:rsidRPr="001E6825" w:rsidRDefault="0002663C" w:rsidP="00814536">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21E964E9" w14:textId="77777777" w:rsidR="0002663C" w:rsidRPr="00E5656F" w:rsidRDefault="0002663C" w:rsidP="00814536">
            <w:pPr>
              <w:pStyle w:val="TAL"/>
              <w:rPr>
                <w:rFonts w:eastAsia="Malgun Gothic"/>
              </w:rPr>
            </w:pPr>
          </w:p>
        </w:tc>
      </w:tr>
      <w:tr w:rsidR="0002663C" w:rsidRPr="00E5656F" w14:paraId="78D86819" w14:textId="77777777" w:rsidTr="00814536">
        <w:trPr>
          <w:cantSplit/>
          <w:tblHeader/>
          <w:jc w:val="center"/>
        </w:trPr>
        <w:tc>
          <w:tcPr>
            <w:tcW w:w="1980" w:type="dxa"/>
            <w:tcBorders>
              <w:top w:val="nil"/>
              <w:left w:val="single" w:sz="4" w:space="0" w:color="auto"/>
              <w:bottom w:val="nil"/>
              <w:right w:val="single" w:sz="4" w:space="0" w:color="auto"/>
            </w:tcBorders>
          </w:tcPr>
          <w:p w14:paraId="1B5D98F9" w14:textId="77777777" w:rsidR="0002663C" w:rsidRPr="00E5656F" w:rsidRDefault="0002663C" w:rsidP="00814536">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0C25A6D" w14:textId="77777777" w:rsidR="0002663C" w:rsidRPr="00E5656F" w:rsidRDefault="0002663C" w:rsidP="00814536">
            <w:pPr>
              <w:pStyle w:val="TAL"/>
              <w:rPr>
                <w:rFonts w:eastAsia="Malgun Gothic"/>
              </w:rPr>
            </w:pPr>
            <w:r>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6B13FCDC" w14:textId="77777777" w:rsidR="0002663C" w:rsidRPr="00E5656F" w:rsidRDefault="0002663C" w:rsidP="00814536">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w:t>
            </w:r>
          </w:p>
        </w:tc>
      </w:tr>
      <w:tr w:rsidR="0002663C" w:rsidRPr="00E5656F" w14:paraId="3CD922EA" w14:textId="77777777" w:rsidTr="00814536">
        <w:trPr>
          <w:cantSplit/>
          <w:tblHeader/>
          <w:jc w:val="center"/>
        </w:trPr>
        <w:tc>
          <w:tcPr>
            <w:tcW w:w="1980" w:type="dxa"/>
            <w:tcBorders>
              <w:top w:val="nil"/>
              <w:left w:val="single" w:sz="4" w:space="0" w:color="auto"/>
              <w:bottom w:val="nil"/>
              <w:right w:val="single" w:sz="4" w:space="0" w:color="auto"/>
            </w:tcBorders>
          </w:tcPr>
          <w:p w14:paraId="211E81BE"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416D7" w14:textId="77777777" w:rsidR="0002663C" w:rsidRPr="00E5656F" w:rsidRDefault="0002663C" w:rsidP="00814536">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CCCEE27" w14:textId="77777777" w:rsidR="0002663C" w:rsidRPr="00E5656F" w:rsidRDefault="0002663C" w:rsidP="00814536">
            <w:pPr>
              <w:pStyle w:val="TAL"/>
              <w:rPr>
                <w:rFonts w:eastAsia="Malgun Gothic"/>
              </w:rPr>
            </w:pPr>
            <w:r>
              <w:rPr>
                <w:rFonts w:eastAsia="Malgun Gothic"/>
              </w:rPr>
              <w:t>Information such as External Group Identifier, External Identifier, MSISDN, or AF ID used for SMF-NEF Connection.</w:t>
            </w:r>
          </w:p>
        </w:tc>
      </w:tr>
      <w:tr w:rsidR="0002663C" w:rsidRPr="00E5656F" w14:paraId="1B40711D" w14:textId="77777777" w:rsidTr="00814536">
        <w:trPr>
          <w:cantSplit/>
          <w:tblHeader/>
          <w:jc w:val="center"/>
        </w:trPr>
        <w:tc>
          <w:tcPr>
            <w:tcW w:w="1980" w:type="dxa"/>
            <w:tcBorders>
              <w:top w:val="nil"/>
              <w:left w:val="single" w:sz="4" w:space="0" w:color="auto"/>
              <w:bottom w:val="nil"/>
              <w:right w:val="single" w:sz="4" w:space="0" w:color="auto"/>
            </w:tcBorders>
          </w:tcPr>
          <w:p w14:paraId="711D2F31"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84FE2" w14:textId="77777777" w:rsidR="0002663C" w:rsidRPr="00E5656F" w:rsidRDefault="0002663C" w:rsidP="00814536">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F0D45ED" w14:textId="77777777" w:rsidR="0002663C" w:rsidRPr="00E5656F" w:rsidRDefault="0002663C" w:rsidP="00814536">
            <w:pPr>
              <w:pStyle w:val="TAL"/>
              <w:rPr>
                <w:rFonts w:eastAsia="Malgun Gothic"/>
              </w:rPr>
            </w:pPr>
            <w:r>
              <w:rPr>
                <w:rFonts w:eastAsia="Malgun Gothic"/>
              </w:rPr>
              <w:t>Parameters on expected characteristics of a PDU Session their corresponding validity times as specified in clause 4.15.6.3.</w:t>
            </w:r>
          </w:p>
        </w:tc>
      </w:tr>
      <w:tr w:rsidR="0002663C" w:rsidRPr="00E5656F" w14:paraId="62C9D656" w14:textId="77777777" w:rsidTr="00814536">
        <w:trPr>
          <w:cantSplit/>
          <w:tblHeader/>
          <w:jc w:val="center"/>
        </w:trPr>
        <w:tc>
          <w:tcPr>
            <w:tcW w:w="1980" w:type="dxa"/>
            <w:tcBorders>
              <w:top w:val="nil"/>
              <w:left w:val="single" w:sz="4" w:space="0" w:color="auto"/>
              <w:bottom w:val="nil"/>
              <w:right w:val="single" w:sz="4" w:space="0" w:color="auto"/>
            </w:tcBorders>
          </w:tcPr>
          <w:p w14:paraId="12401B1D"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CD624" w14:textId="77777777" w:rsidR="0002663C" w:rsidRPr="00E5656F" w:rsidRDefault="0002663C" w:rsidP="00814536">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48FFC2B" w14:textId="77777777" w:rsidR="0002663C" w:rsidRPr="00E5656F" w:rsidRDefault="0002663C" w:rsidP="00814536">
            <w:pPr>
              <w:pStyle w:val="TAL"/>
              <w:rPr>
                <w:rFonts w:eastAsia="Malgun Gothic"/>
              </w:rPr>
            </w:pPr>
            <w:r>
              <w:rPr>
                <w:rFonts w:eastAsia="Malgun Gothic"/>
              </w:rPr>
              <w:t>Parameters on expected PDU session characteristics their corresponding validity times as specified in clause 4.15.6.3a.</w:t>
            </w:r>
          </w:p>
        </w:tc>
      </w:tr>
      <w:tr w:rsidR="0002663C" w:rsidRPr="00E5656F" w14:paraId="5326D13E" w14:textId="77777777" w:rsidTr="00814536">
        <w:trPr>
          <w:cantSplit/>
          <w:tblHeader/>
          <w:jc w:val="center"/>
        </w:trPr>
        <w:tc>
          <w:tcPr>
            <w:tcW w:w="1980" w:type="dxa"/>
            <w:tcBorders>
              <w:top w:val="single" w:sz="4" w:space="0" w:color="auto"/>
              <w:left w:val="single" w:sz="4" w:space="0" w:color="auto"/>
              <w:bottom w:val="nil"/>
              <w:right w:val="single" w:sz="4" w:space="0" w:color="auto"/>
            </w:tcBorders>
          </w:tcPr>
          <w:p w14:paraId="74307D7A" w14:textId="77777777" w:rsidR="0002663C" w:rsidRPr="00E5656F" w:rsidRDefault="0002663C" w:rsidP="00814536">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34AA22B" w14:textId="77777777" w:rsidR="0002663C" w:rsidRPr="00E5656F" w:rsidRDefault="0002663C" w:rsidP="0081453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13BEE03" w14:textId="77777777" w:rsidR="0002663C" w:rsidRPr="001E6825" w:rsidRDefault="0002663C" w:rsidP="00814536">
            <w:pPr>
              <w:pStyle w:val="TAL"/>
              <w:rPr>
                <w:rFonts w:eastAsia="Malgun Gothic"/>
              </w:rPr>
            </w:pPr>
            <w:r>
              <w:rPr>
                <w:rFonts w:eastAsia="Malgun Gothic"/>
              </w:rPr>
              <w:t>Corresponding SUPI for input GPSI.</w:t>
            </w:r>
          </w:p>
        </w:tc>
      </w:tr>
      <w:tr w:rsidR="0002663C" w:rsidRPr="00E5656F" w14:paraId="26AC12BB" w14:textId="77777777" w:rsidTr="00814536">
        <w:trPr>
          <w:cantSplit/>
          <w:tblHeader/>
          <w:jc w:val="center"/>
        </w:trPr>
        <w:tc>
          <w:tcPr>
            <w:tcW w:w="1980" w:type="dxa"/>
            <w:tcBorders>
              <w:top w:val="nil"/>
              <w:left w:val="single" w:sz="4" w:space="0" w:color="auto"/>
              <w:bottom w:val="nil"/>
              <w:right w:val="single" w:sz="4" w:space="0" w:color="auto"/>
            </w:tcBorders>
          </w:tcPr>
          <w:p w14:paraId="13361470"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AC928" w14:textId="77777777" w:rsidR="0002663C" w:rsidRPr="00E5656F" w:rsidRDefault="0002663C" w:rsidP="00814536">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C3CD69" w14:textId="77777777" w:rsidR="0002663C" w:rsidRPr="00E5656F" w:rsidRDefault="0002663C" w:rsidP="00814536">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2663C" w:rsidRPr="00E5656F" w14:paraId="35BDFEE2" w14:textId="77777777" w:rsidTr="00814536">
        <w:trPr>
          <w:cantSplit/>
          <w:tblHeader/>
          <w:jc w:val="center"/>
        </w:trPr>
        <w:tc>
          <w:tcPr>
            <w:tcW w:w="1980" w:type="dxa"/>
            <w:tcBorders>
              <w:top w:val="nil"/>
              <w:left w:val="single" w:sz="4" w:space="0" w:color="auto"/>
              <w:bottom w:val="single" w:sz="4" w:space="0" w:color="auto"/>
              <w:right w:val="single" w:sz="4" w:space="0" w:color="auto"/>
            </w:tcBorders>
          </w:tcPr>
          <w:p w14:paraId="325764C1" w14:textId="77777777" w:rsidR="0002663C" w:rsidRPr="00E5656F" w:rsidRDefault="0002663C" w:rsidP="0081453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10B44" w14:textId="77777777" w:rsidR="0002663C" w:rsidRPr="00E5656F" w:rsidRDefault="0002663C" w:rsidP="00814536">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1DA10A9" w14:textId="77777777" w:rsidR="0002663C" w:rsidRPr="001E6825" w:rsidRDefault="0002663C" w:rsidP="00814536">
            <w:pPr>
              <w:pStyle w:val="TAL"/>
              <w:rPr>
                <w:rFonts w:eastAsia="Malgun Gothic"/>
              </w:rPr>
            </w:pPr>
            <w:r>
              <w:rPr>
                <w:rFonts w:eastAsia="Malgun Gothic"/>
              </w:rPr>
              <w:t>Corresponding GPSI for input SUPI and Application Port ID.</w:t>
            </w:r>
          </w:p>
        </w:tc>
      </w:tr>
      <w:tr w:rsidR="0002663C" w:rsidRPr="00E5656F" w14:paraId="68A5B2CC" w14:textId="77777777" w:rsidTr="008145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E7F59F" w14:textId="77777777" w:rsidR="0002663C" w:rsidRPr="00E5656F" w:rsidRDefault="0002663C" w:rsidP="00814536">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1C6C693" w14:textId="77777777" w:rsidR="0002663C" w:rsidRPr="00E5656F" w:rsidRDefault="0002663C" w:rsidP="00814536">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1BCF23C" w14:textId="77777777" w:rsidR="0002663C" w:rsidRPr="00264CE8" w:rsidRDefault="0002663C" w:rsidP="00814536">
            <w:pPr>
              <w:pStyle w:val="TAL"/>
              <w:rPr>
                <w:rFonts w:eastAsia="Malgun Gothic"/>
              </w:rPr>
            </w:pPr>
            <w:r>
              <w:rPr>
                <w:rFonts w:eastAsia="Malgun Gothic"/>
              </w:rPr>
              <w:t>For each DNN, indicates the PGW-C+SMF which support interworking with EPC.</w:t>
            </w:r>
          </w:p>
        </w:tc>
      </w:tr>
      <w:tr w:rsidR="0002663C" w:rsidRPr="00E5656F" w14:paraId="79B62D6E" w14:textId="77777777" w:rsidTr="008145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C9357E" w14:textId="77777777" w:rsidR="0002663C" w:rsidRDefault="0002663C" w:rsidP="00814536">
            <w:pPr>
              <w:pStyle w:val="TAL"/>
              <w:rPr>
                <w:rFonts w:eastAsia="SimSun"/>
                <w:lang w:eastAsia="zh-CN"/>
              </w:rPr>
            </w:pPr>
            <w:r>
              <w:rPr>
                <w:rFonts w:eastAsia="SimSun"/>
                <w:lang w:eastAsia="zh-CN"/>
              </w:rPr>
              <w:t>LCS privacy</w:t>
            </w:r>
          </w:p>
          <w:p w14:paraId="3D160681" w14:textId="77777777" w:rsidR="0002663C" w:rsidRPr="00E5656F" w:rsidRDefault="0002663C" w:rsidP="00814536">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10453A4" w14:textId="77777777" w:rsidR="0002663C" w:rsidRPr="00E5656F" w:rsidRDefault="0002663C" w:rsidP="00814536">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E0966B5" w14:textId="77777777" w:rsidR="0002663C" w:rsidRPr="00264CE8" w:rsidRDefault="0002663C" w:rsidP="00814536">
            <w:pPr>
              <w:pStyle w:val="TAL"/>
              <w:rPr>
                <w:rFonts w:eastAsia="Malgun Gothic"/>
              </w:rPr>
            </w:pPr>
            <w:r>
              <w:rPr>
                <w:rFonts w:eastAsia="Malgun Gothic"/>
              </w:rPr>
              <w:t>Provides information for LCS privacy classes and Location Provacy Indication (LPI) as defined in clause 5.4.2 in TS 23.273 [51]</w:t>
            </w:r>
          </w:p>
        </w:tc>
      </w:tr>
      <w:tr w:rsidR="0002663C" w:rsidRPr="00E5656F" w14:paraId="4ED0A86B" w14:textId="77777777" w:rsidTr="008145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F9C294" w14:textId="77777777" w:rsidR="0002663C" w:rsidRDefault="0002663C" w:rsidP="00814536">
            <w:pPr>
              <w:pStyle w:val="TAL"/>
              <w:rPr>
                <w:rFonts w:eastAsia="SimSun"/>
                <w:lang w:eastAsia="zh-CN"/>
              </w:rPr>
            </w:pPr>
            <w:r>
              <w:rPr>
                <w:rFonts w:eastAsia="SimSun"/>
                <w:lang w:eastAsia="zh-CN"/>
              </w:rPr>
              <w:t>LCS mobile origination</w:t>
            </w:r>
          </w:p>
          <w:p w14:paraId="74AA9E13" w14:textId="77777777" w:rsidR="0002663C" w:rsidRPr="00E5656F" w:rsidRDefault="0002663C" w:rsidP="00814536">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07F37D6" w14:textId="77777777" w:rsidR="0002663C" w:rsidRPr="00E5656F" w:rsidRDefault="0002663C" w:rsidP="00814536">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B8DED2D" w14:textId="77777777" w:rsidR="0002663C" w:rsidRPr="00264CE8" w:rsidRDefault="0002663C" w:rsidP="00814536">
            <w:pPr>
              <w:pStyle w:val="TAL"/>
              <w:rPr>
                <w:rFonts w:eastAsia="Malgun Gothic"/>
              </w:rPr>
            </w:pPr>
            <w:r>
              <w:rPr>
                <w:rFonts w:eastAsia="Malgun Gothic"/>
              </w:rPr>
              <w:t>When present, indicates to the serving AMF which LCS mobile originated services are subscribed as defined in clause 7.1 in TS 23.273 [51].</w:t>
            </w:r>
          </w:p>
        </w:tc>
      </w:tr>
      <w:tr w:rsidR="0002663C" w:rsidRPr="00E5656F" w14:paraId="267CD8B7" w14:textId="77777777" w:rsidTr="0081453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D9FF3E" w14:textId="77777777" w:rsidR="0002663C" w:rsidRPr="00E5656F" w:rsidRDefault="0002663C" w:rsidP="00814536">
            <w:pPr>
              <w:pStyle w:val="TAL"/>
              <w:rPr>
                <w:rFonts w:eastAsia="SimSun"/>
                <w:lang w:eastAsia="zh-CN"/>
              </w:rPr>
            </w:pPr>
            <w:r>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0721B65C" w14:textId="77777777" w:rsidR="0002663C" w:rsidRPr="00E5656F" w:rsidRDefault="0002663C" w:rsidP="00814536">
            <w:pPr>
              <w:pStyle w:val="TAL"/>
              <w:rPr>
                <w:rFonts w:eastAsia="Malgun Gothic"/>
              </w:rPr>
            </w:pPr>
            <w:r>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335D89D1" w14:textId="77777777" w:rsidR="0002663C" w:rsidRPr="00264CE8" w:rsidRDefault="0002663C" w:rsidP="0081453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2663C" w:rsidRPr="00E5656F" w14:paraId="50BB43B2" w14:textId="77777777" w:rsidTr="00814536">
        <w:trPr>
          <w:cantSplit/>
          <w:tblHeader/>
          <w:jc w:val="center"/>
        </w:trPr>
        <w:tc>
          <w:tcPr>
            <w:tcW w:w="9016" w:type="dxa"/>
            <w:gridSpan w:val="3"/>
            <w:tcBorders>
              <w:left w:val="single" w:sz="4" w:space="0" w:color="auto"/>
              <w:bottom w:val="single" w:sz="4" w:space="0" w:color="auto"/>
              <w:right w:val="single" w:sz="4" w:space="0" w:color="auto"/>
            </w:tcBorders>
          </w:tcPr>
          <w:p w14:paraId="1E92AA64" w14:textId="77777777" w:rsidR="0002663C" w:rsidRDefault="0002663C" w:rsidP="00814536">
            <w:pPr>
              <w:pStyle w:val="TAN"/>
              <w:rPr>
                <w:rFonts w:eastAsia="Malgun Gothic"/>
              </w:rPr>
            </w:pPr>
            <w:r>
              <w:rPr>
                <w:rFonts w:eastAsia="Malgun Gothic"/>
              </w:rPr>
              <w:t>NOTE 1:</w:t>
            </w:r>
            <w:r>
              <w:rPr>
                <w:rFonts w:eastAsia="Malgun Gothic"/>
              </w:rPr>
              <w:tab/>
              <w:t>The Subscribed DNN list can include a wildcard DNN.</w:t>
            </w:r>
          </w:p>
          <w:p w14:paraId="7B9F83DC" w14:textId="77777777" w:rsidR="0002663C" w:rsidRDefault="0002663C" w:rsidP="00814536">
            <w:pPr>
              <w:pStyle w:val="TAN"/>
              <w:rPr>
                <w:rFonts w:eastAsia="Malgun Gothic"/>
              </w:rPr>
            </w:pPr>
            <w:r>
              <w:rPr>
                <w:rFonts w:eastAsia="Malgun Gothic"/>
              </w:rPr>
              <w:t>NOTE 2:</w:t>
            </w:r>
            <w:r>
              <w:rPr>
                <w:rFonts w:eastAsia="Malgun Gothic"/>
              </w:rPr>
              <w:tab/>
              <w:t>The default DNN shall not be a wildcard DNN.</w:t>
            </w:r>
          </w:p>
          <w:p w14:paraId="31927E57" w14:textId="77777777" w:rsidR="0002663C" w:rsidRDefault="0002663C" w:rsidP="00814536">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C05AD57" w14:textId="77777777" w:rsidR="0002663C" w:rsidRDefault="0002663C" w:rsidP="00814536">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60D7C55C" w14:textId="77777777" w:rsidR="0002663C" w:rsidRPr="00A079C1" w:rsidRDefault="0002663C" w:rsidP="00814536">
            <w:pPr>
              <w:pStyle w:val="TAN"/>
              <w:rPr>
                <w:rFonts w:eastAsia="Malgun Gothic"/>
              </w:rPr>
            </w:pPr>
            <w:r>
              <w:rPr>
                <w:rFonts w:eastAsia="Malgun Gothic"/>
              </w:rPr>
              <w:t>NOTE 5:</w:t>
            </w:r>
            <w:r>
              <w:rPr>
                <w:rFonts w:eastAsia="Malgun Gothic"/>
              </w:rPr>
              <w:tab/>
              <w:t>Depending on the scenario PGW-C FQDN may be for S5/S8, or for S2b (ePDG case).</w:t>
            </w:r>
          </w:p>
        </w:tc>
      </w:tr>
    </w:tbl>
    <w:p w14:paraId="500AB253" w14:textId="77777777" w:rsidR="0002663C" w:rsidRDefault="0002663C" w:rsidP="0002663C">
      <w:pPr>
        <w:pStyle w:val="TH"/>
        <w:rPr>
          <w:rFonts w:eastAsia="Malgun Gothic"/>
        </w:rPr>
      </w:pPr>
    </w:p>
    <w:p w14:paraId="4640EB91" w14:textId="4B09BFAA" w:rsidR="0002663C" w:rsidRDefault="0002663C" w:rsidP="0002663C">
      <w:pPr>
        <w:pStyle w:val="TH"/>
        <w:rPr>
          <w:rFonts w:eastAsia="Malgun Gothic"/>
        </w:rPr>
      </w:pPr>
      <w:r>
        <w:rPr>
          <w:rFonts w:eastAsia="Malgun Gothic"/>
        </w:rPr>
        <w:t>Table 5.2.3.3.1-2: Group Subscription data types</w:t>
      </w:r>
      <w:bookmarkStart w:id="55" w:name="_GoBack"/>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2663C" w14:paraId="0F97C0D5" w14:textId="77777777" w:rsidTr="0081453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99F4DD" w14:textId="77777777" w:rsidR="0002663C" w:rsidRDefault="0002663C" w:rsidP="00814536">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539E4D" w14:textId="77777777" w:rsidR="0002663C" w:rsidRDefault="0002663C" w:rsidP="00814536">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ECA58D" w14:textId="77777777" w:rsidR="0002663C" w:rsidRDefault="0002663C" w:rsidP="00814536">
            <w:pPr>
              <w:pStyle w:val="TAH"/>
              <w:rPr>
                <w:rFonts w:eastAsia="Malgun Gothic"/>
              </w:rPr>
            </w:pPr>
            <w:r>
              <w:rPr>
                <w:rFonts w:eastAsia="Malgun Gothic"/>
              </w:rPr>
              <w:t>Description</w:t>
            </w:r>
          </w:p>
        </w:tc>
      </w:tr>
      <w:tr w:rsidR="0002663C" w14:paraId="32C072CD" w14:textId="77777777" w:rsidTr="00814536">
        <w:trPr>
          <w:cantSplit/>
          <w:jc w:val="center"/>
        </w:trPr>
        <w:tc>
          <w:tcPr>
            <w:tcW w:w="2297" w:type="dxa"/>
            <w:tcBorders>
              <w:top w:val="single" w:sz="4" w:space="0" w:color="auto"/>
              <w:left w:val="single" w:sz="4" w:space="0" w:color="auto"/>
              <w:bottom w:val="nil"/>
              <w:right w:val="single" w:sz="4" w:space="0" w:color="auto"/>
            </w:tcBorders>
            <w:hideMark/>
          </w:tcPr>
          <w:p w14:paraId="4BCD5E1B" w14:textId="77777777" w:rsidR="0002663C" w:rsidRDefault="0002663C" w:rsidP="00814536">
            <w:pPr>
              <w:pStyle w:val="TAL"/>
              <w:rPr>
                <w:lang w:eastAsia="zh-CN"/>
              </w:rPr>
            </w:pPr>
          </w:p>
          <w:p w14:paraId="20A00A87" w14:textId="77777777" w:rsidR="0002663C" w:rsidRDefault="0002663C" w:rsidP="00814536">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6C092EB" w14:textId="77777777" w:rsidR="0002663C" w:rsidRDefault="0002663C" w:rsidP="00814536">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D10BDA" w14:textId="77777777" w:rsidR="0002663C" w:rsidRDefault="0002663C" w:rsidP="00814536">
            <w:pPr>
              <w:pStyle w:val="TAL"/>
              <w:rPr>
                <w:rFonts w:eastAsia="Malgun Gothic"/>
              </w:rPr>
            </w:pPr>
            <w:r>
              <w:t>Identifies external group of UEs</w:t>
            </w:r>
            <w:r>
              <w:rPr>
                <w:lang w:eastAsia="zh-CN"/>
              </w:rPr>
              <w:t xml:space="preserve"> that the UE belongs to as defined in TS 23.682 [23]</w:t>
            </w:r>
          </w:p>
        </w:tc>
      </w:tr>
      <w:tr w:rsidR="0002663C" w14:paraId="6DBE3A53" w14:textId="77777777" w:rsidTr="00814536">
        <w:trPr>
          <w:cantSplit/>
          <w:jc w:val="center"/>
        </w:trPr>
        <w:tc>
          <w:tcPr>
            <w:tcW w:w="0" w:type="auto"/>
            <w:tcBorders>
              <w:top w:val="nil"/>
              <w:left w:val="single" w:sz="4" w:space="0" w:color="auto"/>
              <w:bottom w:val="nil"/>
              <w:right w:val="single" w:sz="4" w:space="0" w:color="auto"/>
            </w:tcBorders>
            <w:vAlign w:val="center"/>
            <w:hideMark/>
          </w:tcPr>
          <w:p w14:paraId="1C00FCB0" w14:textId="77777777" w:rsidR="0002663C" w:rsidRDefault="0002663C" w:rsidP="00814536">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CEABA16" w14:textId="77777777" w:rsidR="0002663C" w:rsidRDefault="0002663C" w:rsidP="00814536">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03F1C925" w14:textId="77777777" w:rsidR="0002663C" w:rsidRDefault="0002663C" w:rsidP="00814536">
            <w:pPr>
              <w:pStyle w:val="TAL"/>
              <w:rPr>
                <w:rFonts w:eastAsia="Malgun Gothic"/>
              </w:rPr>
            </w:pPr>
            <w:r>
              <w:t>Identifies internal group of UEs</w:t>
            </w:r>
            <w:r>
              <w:rPr>
                <w:lang w:eastAsia="zh-CN"/>
              </w:rPr>
              <w:t xml:space="preserve"> that the UE belongs to as defined in TS 23.501 [2]</w:t>
            </w:r>
          </w:p>
        </w:tc>
      </w:tr>
      <w:tr w:rsidR="0002663C" w14:paraId="4CFE731A" w14:textId="77777777" w:rsidTr="00814536">
        <w:trPr>
          <w:cantSplit/>
          <w:jc w:val="center"/>
        </w:trPr>
        <w:tc>
          <w:tcPr>
            <w:tcW w:w="0" w:type="auto"/>
            <w:tcBorders>
              <w:top w:val="nil"/>
              <w:left w:val="single" w:sz="4" w:space="0" w:color="auto"/>
              <w:bottom w:val="single" w:sz="4" w:space="0" w:color="auto"/>
              <w:right w:val="single" w:sz="4" w:space="0" w:color="auto"/>
            </w:tcBorders>
            <w:vAlign w:val="center"/>
            <w:hideMark/>
          </w:tcPr>
          <w:p w14:paraId="35D07099" w14:textId="77777777" w:rsidR="0002663C" w:rsidRDefault="0002663C" w:rsidP="00814536">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187C6D89" w14:textId="77777777" w:rsidR="0002663C" w:rsidRDefault="0002663C" w:rsidP="00814536">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882CCF9" w14:textId="77777777" w:rsidR="0002663C" w:rsidRDefault="0002663C" w:rsidP="00814536">
            <w:pPr>
              <w:pStyle w:val="TAL"/>
              <w:rPr>
                <w:rFonts w:eastAsia="Malgun Gothic"/>
              </w:rPr>
            </w:pPr>
            <w:r w:rsidRPr="002F30CA">
              <w:rPr>
                <w:rFonts w:eastAsia="Malgun Gothic"/>
              </w:rPr>
              <w:t>Corresponding SUPI list for input External Group Identifier</w:t>
            </w:r>
          </w:p>
        </w:tc>
      </w:tr>
      <w:tr w:rsidR="0002663C" w14:paraId="198BFACA" w14:textId="77777777" w:rsidTr="00814536">
        <w:trPr>
          <w:cantSplit/>
          <w:jc w:val="center"/>
        </w:trPr>
        <w:tc>
          <w:tcPr>
            <w:tcW w:w="2297" w:type="dxa"/>
            <w:tcBorders>
              <w:top w:val="single" w:sz="4" w:space="0" w:color="auto"/>
              <w:left w:val="single" w:sz="4" w:space="0" w:color="auto"/>
              <w:bottom w:val="nil"/>
              <w:right w:val="single" w:sz="4" w:space="0" w:color="auto"/>
            </w:tcBorders>
          </w:tcPr>
          <w:p w14:paraId="58929605" w14:textId="77777777" w:rsidR="0002663C" w:rsidRDefault="0002663C" w:rsidP="00814536">
            <w:pPr>
              <w:pStyle w:val="TAL"/>
              <w:rPr>
                <w:lang w:eastAsia="zh-CN"/>
              </w:rPr>
            </w:pPr>
          </w:p>
          <w:p w14:paraId="0A921509" w14:textId="77777777" w:rsidR="0002663C" w:rsidRDefault="0002663C" w:rsidP="00814536">
            <w:pPr>
              <w:pStyle w:val="TAL"/>
              <w:rPr>
                <w:lang w:eastAsia="zh-CN"/>
              </w:rPr>
            </w:pPr>
            <w:r>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213DBE3B" w14:textId="77777777" w:rsidR="0002663C" w:rsidRDefault="0002663C" w:rsidP="00814536">
            <w:pPr>
              <w:pStyle w:val="TAL"/>
              <w:rPr>
                <w:rFonts w:eastAsia="Malgun Gothic"/>
              </w:rPr>
            </w:pPr>
            <w:r>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58B7AD9B" w14:textId="77777777" w:rsidR="0002663C" w:rsidRDefault="0002663C" w:rsidP="00814536">
            <w:pPr>
              <w:pStyle w:val="TAL"/>
              <w:rPr>
                <w:rFonts w:eastAsia="Malgun Gothic"/>
              </w:rPr>
            </w:pPr>
            <w:r>
              <w:rPr>
                <w:rFonts w:eastAsia="Malgun Gothic"/>
              </w:rPr>
              <w:t>Identifies external group of UEs that the UE belongs to as defined in TS 23.682 [23]</w:t>
            </w:r>
          </w:p>
        </w:tc>
      </w:tr>
      <w:tr w:rsidR="0002663C" w14:paraId="461451E1" w14:textId="77777777" w:rsidTr="00814536">
        <w:trPr>
          <w:cantSplit/>
          <w:jc w:val="center"/>
        </w:trPr>
        <w:tc>
          <w:tcPr>
            <w:tcW w:w="0" w:type="auto"/>
            <w:tcBorders>
              <w:top w:val="nil"/>
              <w:left w:val="single" w:sz="4" w:space="0" w:color="auto"/>
              <w:bottom w:val="single" w:sz="4" w:space="0" w:color="auto"/>
              <w:right w:val="single" w:sz="4" w:space="0" w:color="auto"/>
            </w:tcBorders>
            <w:vAlign w:val="center"/>
          </w:tcPr>
          <w:p w14:paraId="2A20C4F1" w14:textId="77777777" w:rsidR="0002663C" w:rsidRDefault="0002663C" w:rsidP="00814536">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463015CF" w14:textId="77777777" w:rsidR="0002663C" w:rsidRDefault="0002663C" w:rsidP="00814536">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DC1923F" w14:textId="77777777" w:rsidR="0002663C" w:rsidRDefault="0002663C" w:rsidP="00814536">
            <w:pPr>
              <w:pStyle w:val="TAL"/>
              <w:rPr>
                <w:rFonts w:eastAsia="Malgun Gothic"/>
              </w:rPr>
            </w:pPr>
            <w:r>
              <w:rPr>
                <w:rFonts w:eastAsia="Malgun Gothic"/>
              </w:rPr>
              <w:t>This optional information is used in case of 5G VN related groups. It is defined in clause 4.15.6.3b</w:t>
            </w:r>
          </w:p>
        </w:tc>
      </w:tr>
    </w:tbl>
    <w:p w14:paraId="1495FA29" w14:textId="77777777" w:rsidR="0002663C" w:rsidRDefault="0002663C" w:rsidP="0002663C">
      <w:pPr>
        <w:pStyle w:val="FP"/>
        <w:rPr>
          <w:rFonts w:eastAsia="Malgun Gothic"/>
        </w:rPr>
      </w:pPr>
    </w:p>
    <w:p w14:paraId="58AAAD11" w14:textId="77777777" w:rsidR="0002663C" w:rsidRDefault="0002663C" w:rsidP="0002663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6BE4B88" w14:textId="77777777" w:rsidR="0002663C" w:rsidRDefault="0002663C" w:rsidP="0002663C">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56">
          <w:tblGrid>
            <w:gridCol w:w="3827"/>
            <w:gridCol w:w="1218"/>
            <w:gridCol w:w="2326"/>
          </w:tblGrid>
        </w:tblGridChange>
      </w:tblGrid>
      <w:tr w:rsidR="0002663C" w14:paraId="626CDB95" w14:textId="77777777" w:rsidTr="00814536">
        <w:tc>
          <w:tcPr>
            <w:tcW w:w="3827" w:type="dxa"/>
          </w:tcPr>
          <w:p w14:paraId="6D645886" w14:textId="77777777" w:rsidR="0002663C" w:rsidRDefault="0002663C" w:rsidP="00814536">
            <w:pPr>
              <w:pStyle w:val="TAH"/>
              <w:rPr>
                <w:lang w:eastAsia="zh-CN"/>
              </w:rPr>
            </w:pPr>
            <w:r>
              <w:rPr>
                <w:lang w:eastAsia="zh-CN"/>
              </w:rPr>
              <w:t>Subscription Data Types</w:t>
            </w:r>
          </w:p>
        </w:tc>
        <w:tc>
          <w:tcPr>
            <w:tcW w:w="1218" w:type="dxa"/>
          </w:tcPr>
          <w:p w14:paraId="3DA50EC1" w14:textId="77777777" w:rsidR="0002663C" w:rsidRDefault="0002663C" w:rsidP="00814536">
            <w:pPr>
              <w:pStyle w:val="TAH"/>
              <w:rPr>
                <w:lang w:eastAsia="zh-CN"/>
              </w:rPr>
            </w:pPr>
            <w:r>
              <w:rPr>
                <w:lang w:eastAsia="zh-CN"/>
              </w:rPr>
              <w:t>Data Key</w:t>
            </w:r>
          </w:p>
        </w:tc>
        <w:tc>
          <w:tcPr>
            <w:tcW w:w="2326" w:type="dxa"/>
          </w:tcPr>
          <w:p w14:paraId="0033E88B" w14:textId="77777777" w:rsidR="0002663C" w:rsidRDefault="0002663C" w:rsidP="00814536">
            <w:pPr>
              <w:pStyle w:val="TAH"/>
              <w:rPr>
                <w:lang w:eastAsia="zh-CN"/>
              </w:rPr>
            </w:pPr>
            <w:r>
              <w:rPr>
                <w:lang w:eastAsia="zh-CN"/>
              </w:rPr>
              <w:t>Data Sub Key</w:t>
            </w:r>
          </w:p>
        </w:tc>
      </w:tr>
      <w:tr w:rsidR="0002663C" w14:paraId="4EA9192F" w14:textId="77777777" w:rsidTr="00814536">
        <w:tc>
          <w:tcPr>
            <w:tcW w:w="3827" w:type="dxa"/>
          </w:tcPr>
          <w:p w14:paraId="0530E117" w14:textId="77777777" w:rsidR="0002663C" w:rsidRDefault="0002663C" w:rsidP="00814536">
            <w:pPr>
              <w:pStyle w:val="TAL"/>
              <w:rPr>
                <w:lang w:eastAsia="zh-CN"/>
              </w:rPr>
            </w:pPr>
            <w:r w:rsidRPr="00424BF1">
              <w:t>Access and Mobility Subscription data</w:t>
            </w:r>
          </w:p>
        </w:tc>
        <w:tc>
          <w:tcPr>
            <w:tcW w:w="1218" w:type="dxa"/>
          </w:tcPr>
          <w:p w14:paraId="3F37D7D1" w14:textId="77777777" w:rsidR="0002663C" w:rsidRDefault="0002663C" w:rsidP="00814536">
            <w:pPr>
              <w:pStyle w:val="TAL"/>
              <w:rPr>
                <w:lang w:eastAsia="zh-CN"/>
              </w:rPr>
            </w:pPr>
            <w:r w:rsidRPr="00A02ABB">
              <w:rPr>
                <w:rFonts w:eastAsia="Malgun Gothic"/>
              </w:rPr>
              <w:t>SUPI</w:t>
            </w:r>
          </w:p>
        </w:tc>
        <w:tc>
          <w:tcPr>
            <w:tcW w:w="2326" w:type="dxa"/>
          </w:tcPr>
          <w:p w14:paraId="5C5F4A0F" w14:textId="77777777" w:rsidR="0002663C" w:rsidRDefault="0002663C" w:rsidP="00814536">
            <w:pPr>
              <w:pStyle w:val="TAL"/>
              <w:rPr>
                <w:lang w:eastAsia="zh-CN"/>
              </w:rPr>
            </w:pPr>
            <w:r w:rsidRPr="00A02ABB">
              <w:rPr>
                <w:rFonts w:eastAsia="Malgun Gothic"/>
              </w:rPr>
              <w:t>-</w:t>
            </w:r>
          </w:p>
        </w:tc>
      </w:tr>
      <w:tr w:rsidR="0002663C" w14:paraId="2853E858" w14:textId="77777777" w:rsidTr="00814536">
        <w:tc>
          <w:tcPr>
            <w:tcW w:w="3827" w:type="dxa"/>
            <w:vAlign w:val="center"/>
          </w:tcPr>
          <w:p w14:paraId="483803F4" w14:textId="77777777" w:rsidR="0002663C" w:rsidRPr="00424BF1" w:rsidRDefault="0002663C" w:rsidP="00814536">
            <w:pPr>
              <w:pStyle w:val="TAL"/>
            </w:pPr>
            <w:r w:rsidRPr="00424BF1">
              <w:t xml:space="preserve">SMF Selection Subscription data </w:t>
            </w:r>
          </w:p>
        </w:tc>
        <w:tc>
          <w:tcPr>
            <w:tcW w:w="1218" w:type="dxa"/>
          </w:tcPr>
          <w:p w14:paraId="27FC865A" w14:textId="77777777" w:rsidR="0002663C" w:rsidRPr="00A02ABB" w:rsidRDefault="0002663C" w:rsidP="00814536">
            <w:pPr>
              <w:pStyle w:val="TAL"/>
              <w:rPr>
                <w:rFonts w:eastAsia="Malgun Gothic"/>
              </w:rPr>
            </w:pPr>
            <w:r w:rsidRPr="00A02ABB">
              <w:rPr>
                <w:rFonts w:eastAsia="Malgun Gothic"/>
              </w:rPr>
              <w:t>SUPI</w:t>
            </w:r>
          </w:p>
        </w:tc>
        <w:tc>
          <w:tcPr>
            <w:tcW w:w="2326" w:type="dxa"/>
          </w:tcPr>
          <w:p w14:paraId="1DBAF4F4" w14:textId="77777777" w:rsidR="0002663C" w:rsidRPr="00A02ABB" w:rsidRDefault="0002663C" w:rsidP="00814536">
            <w:pPr>
              <w:pStyle w:val="TAL"/>
              <w:rPr>
                <w:rFonts w:eastAsia="Malgun Gothic"/>
              </w:rPr>
            </w:pPr>
            <w:r w:rsidRPr="00A02ABB">
              <w:rPr>
                <w:rFonts w:eastAsia="Malgun Gothic"/>
              </w:rPr>
              <w:t>-</w:t>
            </w:r>
          </w:p>
        </w:tc>
      </w:tr>
      <w:tr w:rsidR="0002663C" w14:paraId="45DB674C" w14:textId="77777777" w:rsidTr="00814536">
        <w:tc>
          <w:tcPr>
            <w:tcW w:w="3827" w:type="dxa"/>
            <w:vAlign w:val="center"/>
          </w:tcPr>
          <w:p w14:paraId="3605382F" w14:textId="77777777" w:rsidR="0002663C" w:rsidRPr="00424BF1" w:rsidRDefault="0002663C" w:rsidP="00814536">
            <w:pPr>
              <w:pStyle w:val="TAL"/>
            </w:pPr>
            <w:r w:rsidRPr="00424BF1">
              <w:rPr>
                <w:rFonts w:hint="eastAsia"/>
              </w:rPr>
              <w:t>UE context in SMF data</w:t>
            </w:r>
          </w:p>
        </w:tc>
        <w:tc>
          <w:tcPr>
            <w:tcW w:w="1218" w:type="dxa"/>
          </w:tcPr>
          <w:p w14:paraId="0149301B" w14:textId="77777777" w:rsidR="0002663C" w:rsidRPr="00A02ABB" w:rsidRDefault="0002663C" w:rsidP="00814536">
            <w:pPr>
              <w:pStyle w:val="TAL"/>
              <w:rPr>
                <w:rFonts w:eastAsia="Malgun Gothic"/>
              </w:rPr>
            </w:pPr>
            <w:r w:rsidRPr="00A02ABB">
              <w:rPr>
                <w:rFonts w:eastAsia="Malgun Gothic"/>
              </w:rPr>
              <w:t>SUPI</w:t>
            </w:r>
          </w:p>
        </w:tc>
        <w:tc>
          <w:tcPr>
            <w:tcW w:w="2326" w:type="dxa"/>
          </w:tcPr>
          <w:p w14:paraId="6FC724CB" w14:textId="77777777" w:rsidR="0002663C" w:rsidRPr="00A02ABB" w:rsidRDefault="0002663C" w:rsidP="00814536">
            <w:pPr>
              <w:pStyle w:val="TAL"/>
              <w:rPr>
                <w:rFonts w:eastAsia="Malgun Gothic"/>
              </w:rPr>
            </w:pPr>
            <w:r w:rsidRPr="00A02ABB">
              <w:rPr>
                <w:rFonts w:eastAsia="Malgun Gothic"/>
              </w:rPr>
              <w:t>S-NSSAI</w:t>
            </w:r>
          </w:p>
        </w:tc>
      </w:tr>
      <w:tr w:rsidR="0002663C" w14:paraId="3015FFEA" w14:textId="77777777" w:rsidTr="00814536">
        <w:tc>
          <w:tcPr>
            <w:tcW w:w="3827" w:type="dxa"/>
          </w:tcPr>
          <w:p w14:paraId="0D16B50A" w14:textId="77777777" w:rsidR="0002663C" w:rsidRPr="00424BF1" w:rsidRDefault="0002663C" w:rsidP="00814536">
            <w:pPr>
              <w:pStyle w:val="TAL"/>
              <w:rPr>
                <w:rFonts w:hint="eastAsia"/>
              </w:rPr>
            </w:pPr>
            <w:r w:rsidRPr="00424BF1">
              <w:t xml:space="preserve">SMS Management Subscription data </w:t>
            </w:r>
          </w:p>
        </w:tc>
        <w:tc>
          <w:tcPr>
            <w:tcW w:w="1218" w:type="dxa"/>
          </w:tcPr>
          <w:p w14:paraId="3B2BFFB9" w14:textId="77777777" w:rsidR="0002663C" w:rsidRPr="00A02ABB" w:rsidRDefault="0002663C" w:rsidP="00814536">
            <w:pPr>
              <w:pStyle w:val="TAL"/>
              <w:rPr>
                <w:rFonts w:eastAsia="Malgun Gothic"/>
              </w:rPr>
            </w:pPr>
            <w:r w:rsidRPr="00A02ABB">
              <w:rPr>
                <w:rFonts w:eastAsia="Malgun Gothic"/>
              </w:rPr>
              <w:t>SUPI</w:t>
            </w:r>
          </w:p>
        </w:tc>
        <w:tc>
          <w:tcPr>
            <w:tcW w:w="2326" w:type="dxa"/>
          </w:tcPr>
          <w:p w14:paraId="21FE33CD" w14:textId="77777777" w:rsidR="0002663C" w:rsidRPr="00A02ABB" w:rsidRDefault="0002663C" w:rsidP="00814536">
            <w:pPr>
              <w:pStyle w:val="TAL"/>
              <w:rPr>
                <w:rFonts w:eastAsia="Malgun Gothic"/>
              </w:rPr>
            </w:pPr>
            <w:r w:rsidRPr="00A02ABB">
              <w:rPr>
                <w:rFonts w:eastAsia="Malgun Gothic"/>
              </w:rPr>
              <w:t>-</w:t>
            </w:r>
          </w:p>
        </w:tc>
      </w:tr>
      <w:tr w:rsidR="0002663C" w14:paraId="5190F6EC" w14:textId="77777777" w:rsidTr="00814536">
        <w:tc>
          <w:tcPr>
            <w:tcW w:w="3827" w:type="dxa"/>
            <w:vAlign w:val="center"/>
          </w:tcPr>
          <w:p w14:paraId="57076F93" w14:textId="77777777" w:rsidR="0002663C" w:rsidRPr="00424BF1" w:rsidRDefault="0002663C" w:rsidP="00814536">
            <w:pPr>
              <w:pStyle w:val="TAL"/>
            </w:pPr>
            <w:r w:rsidRPr="00424BF1">
              <w:rPr>
                <w:rFonts w:hint="eastAsia"/>
              </w:rPr>
              <w:t>SMS Subscription data</w:t>
            </w:r>
          </w:p>
        </w:tc>
        <w:tc>
          <w:tcPr>
            <w:tcW w:w="1218" w:type="dxa"/>
          </w:tcPr>
          <w:p w14:paraId="535043C0" w14:textId="77777777" w:rsidR="0002663C" w:rsidRPr="00A02ABB" w:rsidRDefault="0002663C" w:rsidP="00814536">
            <w:pPr>
              <w:pStyle w:val="TAL"/>
              <w:rPr>
                <w:rFonts w:eastAsia="Malgun Gothic"/>
              </w:rPr>
            </w:pPr>
            <w:r w:rsidRPr="00A02ABB">
              <w:rPr>
                <w:rFonts w:eastAsia="Malgun Gothic"/>
              </w:rPr>
              <w:t>SUPI</w:t>
            </w:r>
          </w:p>
        </w:tc>
        <w:tc>
          <w:tcPr>
            <w:tcW w:w="2326" w:type="dxa"/>
          </w:tcPr>
          <w:p w14:paraId="4944056D" w14:textId="77777777" w:rsidR="0002663C" w:rsidRPr="00A02ABB" w:rsidRDefault="0002663C" w:rsidP="00814536">
            <w:pPr>
              <w:pStyle w:val="TAL"/>
              <w:rPr>
                <w:rFonts w:eastAsia="Malgun Gothic"/>
              </w:rPr>
            </w:pPr>
          </w:p>
        </w:tc>
      </w:tr>
      <w:tr w:rsidR="0002663C" w14:paraId="0B17E247" w14:textId="77777777" w:rsidTr="00814536">
        <w:tc>
          <w:tcPr>
            <w:tcW w:w="3827" w:type="dxa"/>
            <w:vAlign w:val="center"/>
          </w:tcPr>
          <w:p w14:paraId="415D8AC9" w14:textId="77777777" w:rsidR="0002663C" w:rsidRPr="00424BF1" w:rsidRDefault="0002663C" w:rsidP="00814536">
            <w:pPr>
              <w:pStyle w:val="TAL"/>
            </w:pPr>
            <w:r>
              <w:t>UE Context in SMSF data</w:t>
            </w:r>
          </w:p>
        </w:tc>
        <w:tc>
          <w:tcPr>
            <w:tcW w:w="1218" w:type="dxa"/>
          </w:tcPr>
          <w:p w14:paraId="3CA20CB3" w14:textId="77777777" w:rsidR="0002663C" w:rsidRPr="00A02ABB" w:rsidRDefault="0002663C" w:rsidP="00814536">
            <w:pPr>
              <w:pStyle w:val="TAL"/>
              <w:rPr>
                <w:rFonts w:eastAsia="Malgun Gothic"/>
              </w:rPr>
            </w:pPr>
            <w:r>
              <w:rPr>
                <w:rFonts w:eastAsia="Malgun Gothic"/>
              </w:rPr>
              <w:t>SUPI</w:t>
            </w:r>
          </w:p>
        </w:tc>
        <w:tc>
          <w:tcPr>
            <w:tcW w:w="2326" w:type="dxa"/>
          </w:tcPr>
          <w:p w14:paraId="2FCDF40A" w14:textId="77777777" w:rsidR="0002663C" w:rsidRPr="00A02ABB" w:rsidRDefault="0002663C" w:rsidP="00814536">
            <w:pPr>
              <w:pStyle w:val="TAL"/>
              <w:rPr>
                <w:rFonts w:eastAsia="Malgun Gothic"/>
              </w:rPr>
            </w:pPr>
          </w:p>
        </w:tc>
      </w:tr>
      <w:tr w:rsidR="0002663C" w14:paraId="33748A8A" w14:textId="77777777" w:rsidTr="00814536">
        <w:tc>
          <w:tcPr>
            <w:tcW w:w="3827" w:type="dxa"/>
            <w:vAlign w:val="center"/>
          </w:tcPr>
          <w:p w14:paraId="2E506B93" w14:textId="77777777" w:rsidR="0002663C" w:rsidRPr="00424BF1" w:rsidRDefault="0002663C" w:rsidP="00814536">
            <w:pPr>
              <w:pStyle w:val="TAL"/>
              <w:rPr>
                <w:rFonts w:hint="eastAsia"/>
              </w:rPr>
            </w:pPr>
            <w:r w:rsidRPr="00424BF1">
              <w:t>Session Management Subscription data</w:t>
            </w:r>
          </w:p>
        </w:tc>
        <w:tc>
          <w:tcPr>
            <w:tcW w:w="1218" w:type="dxa"/>
          </w:tcPr>
          <w:p w14:paraId="5E3BBF91" w14:textId="77777777" w:rsidR="0002663C" w:rsidRPr="00A02ABB" w:rsidRDefault="0002663C" w:rsidP="00814536">
            <w:pPr>
              <w:pStyle w:val="TAL"/>
              <w:rPr>
                <w:rFonts w:eastAsia="Malgun Gothic"/>
              </w:rPr>
            </w:pPr>
            <w:r w:rsidRPr="00A02ABB">
              <w:rPr>
                <w:rFonts w:eastAsia="Malgun Gothic"/>
              </w:rPr>
              <w:t>SUPI</w:t>
            </w:r>
          </w:p>
        </w:tc>
        <w:tc>
          <w:tcPr>
            <w:tcW w:w="2326" w:type="dxa"/>
          </w:tcPr>
          <w:p w14:paraId="3530FD5C" w14:textId="77777777" w:rsidR="0002663C" w:rsidRPr="00A02ABB" w:rsidRDefault="0002663C" w:rsidP="00814536">
            <w:pPr>
              <w:pStyle w:val="TAL"/>
              <w:rPr>
                <w:rFonts w:eastAsia="Malgun Gothic"/>
              </w:rPr>
            </w:pPr>
            <w:r w:rsidRPr="00A02ABB">
              <w:rPr>
                <w:rFonts w:eastAsia="Malgun Gothic"/>
              </w:rPr>
              <w:t>S-NSSAI</w:t>
            </w:r>
          </w:p>
        </w:tc>
      </w:tr>
      <w:tr w:rsidR="0002663C" w14:paraId="60566CE9" w14:textId="77777777" w:rsidTr="00814536">
        <w:tc>
          <w:tcPr>
            <w:tcW w:w="3827" w:type="dxa"/>
            <w:vAlign w:val="center"/>
          </w:tcPr>
          <w:p w14:paraId="18F39AFD" w14:textId="77777777" w:rsidR="0002663C" w:rsidRPr="00424BF1" w:rsidRDefault="0002663C" w:rsidP="00814536">
            <w:pPr>
              <w:pStyle w:val="TAL"/>
            </w:pPr>
          </w:p>
        </w:tc>
        <w:tc>
          <w:tcPr>
            <w:tcW w:w="1218" w:type="dxa"/>
          </w:tcPr>
          <w:p w14:paraId="548DA0FE" w14:textId="77777777" w:rsidR="0002663C" w:rsidRPr="00A02ABB" w:rsidRDefault="0002663C" w:rsidP="00814536">
            <w:pPr>
              <w:pStyle w:val="TAL"/>
              <w:rPr>
                <w:rFonts w:eastAsia="Malgun Gothic"/>
              </w:rPr>
            </w:pPr>
          </w:p>
        </w:tc>
        <w:tc>
          <w:tcPr>
            <w:tcW w:w="2326" w:type="dxa"/>
          </w:tcPr>
          <w:p w14:paraId="58661C3E" w14:textId="77777777" w:rsidR="0002663C" w:rsidRPr="00A02ABB" w:rsidRDefault="0002663C" w:rsidP="00814536">
            <w:pPr>
              <w:pStyle w:val="TAL"/>
              <w:rPr>
                <w:rFonts w:eastAsia="Malgun Gothic"/>
              </w:rPr>
            </w:pPr>
            <w:r w:rsidRPr="00A02ABB">
              <w:rPr>
                <w:rFonts w:eastAsia="Malgun Gothic"/>
              </w:rPr>
              <w:t>DNN</w:t>
            </w:r>
          </w:p>
        </w:tc>
      </w:tr>
      <w:tr w:rsidR="0002663C" w14:paraId="50A79CF4" w14:textId="77777777" w:rsidTr="00814536">
        <w:tc>
          <w:tcPr>
            <w:tcW w:w="3827" w:type="dxa"/>
            <w:vAlign w:val="center"/>
          </w:tcPr>
          <w:p w14:paraId="6E9D002E" w14:textId="77777777" w:rsidR="0002663C" w:rsidRPr="00424BF1" w:rsidRDefault="0002663C" w:rsidP="00814536">
            <w:pPr>
              <w:pStyle w:val="TAL"/>
            </w:pPr>
            <w:r w:rsidRPr="00424BF1">
              <w:t>Identifier translation</w:t>
            </w:r>
          </w:p>
        </w:tc>
        <w:tc>
          <w:tcPr>
            <w:tcW w:w="1218" w:type="dxa"/>
          </w:tcPr>
          <w:p w14:paraId="181CE73D" w14:textId="77777777" w:rsidR="0002663C" w:rsidRPr="00A02ABB" w:rsidRDefault="0002663C" w:rsidP="00814536">
            <w:pPr>
              <w:pStyle w:val="TAL"/>
              <w:rPr>
                <w:rFonts w:eastAsia="Malgun Gothic"/>
              </w:rPr>
            </w:pPr>
            <w:r w:rsidRPr="00A02ABB">
              <w:rPr>
                <w:rFonts w:eastAsia="Malgun Gothic"/>
              </w:rPr>
              <w:t>GPSI</w:t>
            </w:r>
          </w:p>
        </w:tc>
        <w:tc>
          <w:tcPr>
            <w:tcW w:w="2326" w:type="dxa"/>
          </w:tcPr>
          <w:p w14:paraId="27DFD2D2" w14:textId="77777777" w:rsidR="0002663C" w:rsidRPr="00A02ABB" w:rsidRDefault="0002663C" w:rsidP="00814536">
            <w:pPr>
              <w:pStyle w:val="TAL"/>
              <w:rPr>
                <w:rFonts w:eastAsia="Malgun Gothic"/>
              </w:rPr>
            </w:pPr>
            <w:r w:rsidRPr="00A02ABB">
              <w:rPr>
                <w:rFonts w:eastAsia="Malgun Gothic"/>
              </w:rPr>
              <w:t>-</w:t>
            </w:r>
          </w:p>
        </w:tc>
      </w:tr>
      <w:tr w:rsidR="0002663C" w14:paraId="5E854DB2" w14:textId="77777777" w:rsidTr="00814536">
        <w:tc>
          <w:tcPr>
            <w:tcW w:w="3827" w:type="dxa"/>
            <w:vAlign w:val="center"/>
          </w:tcPr>
          <w:p w14:paraId="493D0E3D" w14:textId="77777777" w:rsidR="0002663C" w:rsidRPr="00424BF1" w:rsidRDefault="0002663C" w:rsidP="00814536">
            <w:pPr>
              <w:pStyle w:val="TAL"/>
            </w:pPr>
          </w:p>
        </w:tc>
        <w:tc>
          <w:tcPr>
            <w:tcW w:w="1218" w:type="dxa"/>
          </w:tcPr>
          <w:p w14:paraId="46580C95" w14:textId="77777777" w:rsidR="0002663C" w:rsidRPr="00A02ABB" w:rsidRDefault="0002663C" w:rsidP="00814536">
            <w:pPr>
              <w:pStyle w:val="TAL"/>
              <w:rPr>
                <w:rFonts w:eastAsia="Malgun Gothic"/>
              </w:rPr>
            </w:pPr>
            <w:r w:rsidRPr="00A02ABB">
              <w:rPr>
                <w:rFonts w:eastAsia="Malgun Gothic"/>
              </w:rPr>
              <w:t>SUPI</w:t>
            </w:r>
          </w:p>
        </w:tc>
        <w:tc>
          <w:tcPr>
            <w:tcW w:w="2326" w:type="dxa"/>
          </w:tcPr>
          <w:p w14:paraId="3AE7827A" w14:textId="77777777" w:rsidR="0002663C" w:rsidRPr="00A02ABB" w:rsidRDefault="0002663C" w:rsidP="00814536">
            <w:pPr>
              <w:pStyle w:val="TAL"/>
              <w:rPr>
                <w:rFonts w:eastAsia="Malgun Gothic"/>
              </w:rPr>
            </w:pPr>
            <w:r>
              <w:rPr>
                <w:rFonts w:eastAsia="Malgun Gothic"/>
              </w:rPr>
              <w:t>Application Port ID</w:t>
            </w:r>
          </w:p>
        </w:tc>
      </w:tr>
      <w:tr w:rsidR="0002663C" w14:paraId="65A6AD07" w14:textId="77777777" w:rsidTr="00814536">
        <w:tc>
          <w:tcPr>
            <w:tcW w:w="3827" w:type="dxa"/>
            <w:vAlign w:val="center"/>
          </w:tcPr>
          <w:p w14:paraId="3B029B87" w14:textId="77777777" w:rsidR="0002663C" w:rsidRPr="00424BF1" w:rsidRDefault="0002663C" w:rsidP="00814536">
            <w:pPr>
              <w:pStyle w:val="TAL"/>
            </w:pPr>
            <w:r w:rsidRPr="00424BF1">
              <w:t>Slice Selection Subscription data</w:t>
            </w:r>
          </w:p>
        </w:tc>
        <w:tc>
          <w:tcPr>
            <w:tcW w:w="1218" w:type="dxa"/>
          </w:tcPr>
          <w:p w14:paraId="6E15592A" w14:textId="77777777" w:rsidR="0002663C" w:rsidRPr="00A02ABB" w:rsidRDefault="0002663C" w:rsidP="00814536">
            <w:pPr>
              <w:pStyle w:val="TAL"/>
              <w:rPr>
                <w:rFonts w:eastAsia="Malgun Gothic"/>
              </w:rPr>
            </w:pPr>
            <w:r w:rsidRPr="00A02ABB">
              <w:rPr>
                <w:rFonts w:eastAsia="Malgun Gothic"/>
              </w:rPr>
              <w:t>SUPI</w:t>
            </w:r>
          </w:p>
        </w:tc>
        <w:tc>
          <w:tcPr>
            <w:tcW w:w="2326" w:type="dxa"/>
          </w:tcPr>
          <w:p w14:paraId="440A9944" w14:textId="77777777" w:rsidR="0002663C" w:rsidRPr="00A02ABB" w:rsidRDefault="0002663C" w:rsidP="00814536">
            <w:pPr>
              <w:pStyle w:val="TAL"/>
              <w:rPr>
                <w:rFonts w:eastAsia="Malgun Gothic"/>
              </w:rPr>
            </w:pPr>
            <w:r w:rsidRPr="00A02ABB">
              <w:rPr>
                <w:rFonts w:eastAsia="Malgun Gothic"/>
              </w:rPr>
              <w:t>-</w:t>
            </w:r>
          </w:p>
        </w:tc>
      </w:tr>
      <w:tr w:rsidR="0002663C" w14:paraId="0F84EA9A" w14:textId="77777777" w:rsidTr="00814536">
        <w:tc>
          <w:tcPr>
            <w:tcW w:w="3827" w:type="dxa"/>
            <w:vAlign w:val="center"/>
          </w:tcPr>
          <w:p w14:paraId="4648D1E4" w14:textId="77777777" w:rsidR="0002663C" w:rsidRPr="00424BF1" w:rsidRDefault="0002663C" w:rsidP="00814536">
            <w:pPr>
              <w:pStyle w:val="TAL"/>
            </w:pPr>
            <w:r>
              <w:t>Intersystem continuity Context</w:t>
            </w:r>
          </w:p>
        </w:tc>
        <w:tc>
          <w:tcPr>
            <w:tcW w:w="1218" w:type="dxa"/>
          </w:tcPr>
          <w:p w14:paraId="72A8E454" w14:textId="77777777" w:rsidR="0002663C" w:rsidRPr="00A02ABB" w:rsidRDefault="0002663C" w:rsidP="00814536">
            <w:pPr>
              <w:pStyle w:val="TAL"/>
              <w:rPr>
                <w:rFonts w:eastAsia="Malgun Gothic"/>
              </w:rPr>
            </w:pPr>
            <w:r>
              <w:rPr>
                <w:rFonts w:eastAsia="Malgun Gothic"/>
              </w:rPr>
              <w:t>SUPI</w:t>
            </w:r>
          </w:p>
        </w:tc>
        <w:tc>
          <w:tcPr>
            <w:tcW w:w="2326" w:type="dxa"/>
          </w:tcPr>
          <w:p w14:paraId="544C55D0" w14:textId="77777777" w:rsidR="0002663C" w:rsidRPr="00A02ABB" w:rsidRDefault="0002663C" w:rsidP="00814536">
            <w:pPr>
              <w:pStyle w:val="TAL"/>
              <w:rPr>
                <w:rFonts w:eastAsia="Malgun Gothic"/>
              </w:rPr>
            </w:pPr>
            <w:r>
              <w:rPr>
                <w:rFonts w:eastAsia="Malgun Gothic"/>
              </w:rPr>
              <w:t>DNN</w:t>
            </w:r>
          </w:p>
        </w:tc>
      </w:tr>
      <w:tr w:rsidR="0002663C" w14:paraId="6019D652" w14:textId="77777777" w:rsidTr="00814536">
        <w:tc>
          <w:tcPr>
            <w:tcW w:w="3827" w:type="dxa"/>
            <w:vAlign w:val="center"/>
          </w:tcPr>
          <w:p w14:paraId="7928C7D8" w14:textId="77777777" w:rsidR="0002663C" w:rsidRDefault="0002663C" w:rsidP="00814536">
            <w:pPr>
              <w:pStyle w:val="TAL"/>
            </w:pPr>
            <w:r>
              <w:t>LCS privacy</w:t>
            </w:r>
          </w:p>
        </w:tc>
        <w:tc>
          <w:tcPr>
            <w:tcW w:w="1218" w:type="dxa"/>
          </w:tcPr>
          <w:p w14:paraId="2C87A8A0" w14:textId="77777777" w:rsidR="0002663C" w:rsidRDefault="0002663C" w:rsidP="00814536">
            <w:pPr>
              <w:pStyle w:val="TAL"/>
              <w:rPr>
                <w:rFonts w:eastAsia="Malgun Gothic"/>
              </w:rPr>
            </w:pPr>
            <w:r w:rsidRPr="00A02ABB">
              <w:rPr>
                <w:rFonts w:eastAsia="Malgun Gothic"/>
              </w:rPr>
              <w:t>SUPI</w:t>
            </w:r>
          </w:p>
        </w:tc>
        <w:tc>
          <w:tcPr>
            <w:tcW w:w="2326" w:type="dxa"/>
          </w:tcPr>
          <w:p w14:paraId="6B5CBF0A" w14:textId="77777777" w:rsidR="0002663C" w:rsidRDefault="0002663C" w:rsidP="00814536">
            <w:pPr>
              <w:pStyle w:val="TAL"/>
              <w:rPr>
                <w:rFonts w:eastAsia="Malgun Gothic"/>
              </w:rPr>
            </w:pPr>
            <w:r w:rsidRPr="00A02ABB">
              <w:rPr>
                <w:rFonts w:eastAsia="Malgun Gothic"/>
              </w:rPr>
              <w:t>-</w:t>
            </w:r>
          </w:p>
        </w:tc>
      </w:tr>
      <w:tr w:rsidR="0002663C" w14:paraId="028E1ACA" w14:textId="77777777" w:rsidTr="00814536">
        <w:tc>
          <w:tcPr>
            <w:tcW w:w="3827" w:type="dxa"/>
            <w:vAlign w:val="center"/>
          </w:tcPr>
          <w:p w14:paraId="5A3FF303" w14:textId="77777777" w:rsidR="0002663C" w:rsidRDefault="0002663C" w:rsidP="00814536">
            <w:pPr>
              <w:pStyle w:val="TAL"/>
            </w:pPr>
            <w:r>
              <w:t>LCS mobile origination</w:t>
            </w:r>
          </w:p>
        </w:tc>
        <w:tc>
          <w:tcPr>
            <w:tcW w:w="1218" w:type="dxa"/>
          </w:tcPr>
          <w:p w14:paraId="625A9128" w14:textId="77777777" w:rsidR="0002663C" w:rsidRDefault="0002663C" w:rsidP="00814536">
            <w:pPr>
              <w:pStyle w:val="TAL"/>
              <w:rPr>
                <w:rFonts w:eastAsia="Malgun Gothic"/>
              </w:rPr>
            </w:pPr>
            <w:r>
              <w:rPr>
                <w:rFonts w:eastAsia="Malgun Gothic"/>
              </w:rPr>
              <w:t>SUPI</w:t>
            </w:r>
          </w:p>
        </w:tc>
        <w:tc>
          <w:tcPr>
            <w:tcW w:w="2326" w:type="dxa"/>
          </w:tcPr>
          <w:p w14:paraId="477F87EB" w14:textId="77777777" w:rsidR="0002663C" w:rsidRDefault="0002663C" w:rsidP="00814536">
            <w:pPr>
              <w:pStyle w:val="TAL"/>
              <w:rPr>
                <w:rFonts w:eastAsia="Malgun Gothic"/>
              </w:rPr>
            </w:pPr>
            <w:r w:rsidRPr="00A02ABB">
              <w:rPr>
                <w:rFonts w:eastAsia="Malgun Gothic"/>
              </w:rPr>
              <w:t>-</w:t>
            </w:r>
          </w:p>
        </w:tc>
      </w:tr>
      <w:tr w:rsidR="0002663C" w14:paraId="1AF58D13" w14:textId="77777777" w:rsidTr="00814536">
        <w:tc>
          <w:tcPr>
            <w:tcW w:w="3827" w:type="dxa"/>
            <w:vAlign w:val="center"/>
          </w:tcPr>
          <w:p w14:paraId="20A677C0" w14:textId="77777777" w:rsidR="0002663C" w:rsidRDefault="0002663C" w:rsidP="00814536">
            <w:pPr>
              <w:pStyle w:val="TAL"/>
            </w:pPr>
            <w:r>
              <w:t>Enhanced Coverage Restriction</w:t>
            </w:r>
          </w:p>
        </w:tc>
        <w:tc>
          <w:tcPr>
            <w:tcW w:w="1218" w:type="dxa"/>
          </w:tcPr>
          <w:p w14:paraId="2D4CB55A" w14:textId="77777777" w:rsidR="0002663C" w:rsidRDefault="0002663C" w:rsidP="00814536">
            <w:pPr>
              <w:pStyle w:val="TAL"/>
              <w:rPr>
                <w:rFonts w:eastAsia="Malgun Gothic"/>
              </w:rPr>
            </w:pPr>
            <w:r>
              <w:rPr>
                <w:rFonts w:eastAsia="Malgun Gothic"/>
              </w:rPr>
              <w:t>GPSI</w:t>
            </w:r>
          </w:p>
        </w:tc>
        <w:tc>
          <w:tcPr>
            <w:tcW w:w="2326" w:type="dxa"/>
          </w:tcPr>
          <w:p w14:paraId="72D61BCD" w14:textId="77777777" w:rsidR="0002663C" w:rsidRPr="00A02ABB" w:rsidRDefault="0002663C" w:rsidP="00814536">
            <w:pPr>
              <w:pStyle w:val="TAL"/>
              <w:rPr>
                <w:rFonts w:eastAsia="Malgun Gothic"/>
              </w:rPr>
            </w:pPr>
          </w:p>
        </w:tc>
      </w:tr>
    </w:tbl>
    <w:p w14:paraId="5931C048" w14:textId="77777777" w:rsidR="0002663C" w:rsidRDefault="0002663C" w:rsidP="0002663C">
      <w:pPr>
        <w:pStyle w:val="FP"/>
        <w:rPr>
          <w:lang w:eastAsia="zh-CN"/>
        </w:rPr>
      </w:pPr>
    </w:p>
    <w:p w14:paraId="64AA74B4" w14:textId="77777777" w:rsidR="0002663C" w:rsidRDefault="0002663C" w:rsidP="0002663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57">
          <w:tblGrid>
            <w:gridCol w:w="3827"/>
            <w:gridCol w:w="1218"/>
            <w:gridCol w:w="2326"/>
          </w:tblGrid>
        </w:tblGridChange>
      </w:tblGrid>
      <w:tr w:rsidR="0002663C" w14:paraId="0B27262C" w14:textId="77777777" w:rsidTr="00814536">
        <w:tc>
          <w:tcPr>
            <w:tcW w:w="3827" w:type="dxa"/>
          </w:tcPr>
          <w:p w14:paraId="7A4C0277" w14:textId="77777777" w:rsidR="0002663C" w:rsidRDefault="0002663C" w:rsidP="00814536">
            <w:pPr>
              <w:pStyle w:val="TAH"/>
              <w:rPr>
                <w:lang w:eastAsia="zh-CN"/>
              </w:rPr>
            </w:pPr>
            <w:r>
              <w:rPr>
                <w:lang w:eastAsia="zh-CN"/>
              </w:rPr>
              <w:t>Subscription Data Types</w:t>
            </w:r>
          </w:p>
        </w:tc>
        <w:tc>
          <w:tcPr>
            <w:tcW w:w="1218" w:type="dxa"/>
          </w:tcPr>
          <w:p w14:paraId="510790B5" w14:textId="77777777" w:rsidR="0002663C" w:rsidRDefault="0002663C" w:rsidP="00814536">
            <w:pPr>
              <w:pStyle w:val="TAH"/>
              <w:rPr>
                <w:lang w:eastAsia="zh-CN"/>
              </w:rPr>
            </w:pPr>
            <w:r>
              <w:rPr>
                <w:lang w:eastAsia="zh-CN"/>
              </w:rPr>
              <w:t>Data Key</w:t>
            </w:r>
          </w:p>
        </w:tc>
        <w:tc>
          <w:tcPr>
            <w:tcW w:w="2326" w:type="dxa"/>
          </w:tcPr>
          <w:p w14:paraId="2A4744CD" w14:textId="77777777" w:rsidR="0002663C" w:rsidRDefault="0002663C" w:rsidP="00814536">
            <w:pPr>
              <w:pStyle w:val="TAH"/>
              <w:rPr>
                <w:lang w:eastAsia="zh-CN"/>
              </w:rPr>
            </w:pPr>
            <w:r>
              <w:rPr>
                <w:lang w:eastAsia="zh-CN"/>
              </w:rPr>
              <w:t>Data Sub Key</w:t>
            </w:r>
          </w:p>
        </w:tc>
      </w:tr>
      <w:tr w:rsidR="0002663C" w14:paraId="5F25FCB6" w14:textId="77777777" w:rsidTr="00814536">
        <w:tc>
          <w:tcPr>
            <w:tcW w:w="3827" w:type="dxa"/>
            <w:vAlign w:val="center"/>
          </w:tcPr>
          <w:p w14:paraId="77F01436" w14:textId="77777777" w:rsidR="0002663C" w:rsidRDefault="0002663C" w:rsidP="00814536">
            <w:pPr>
              <w:pStyle w:val="TAL"/>
              <w:rPr>
                <w:lang w:eastAsia="zh-CN"/>
              </w:rPr>
            </w:pPr>
            <w:r>
              <w:t>Group Identifier translation</w:t>
            </w:r>
          </w:p>
        </w:tc>
        <w:tc>
          <w:tcPr>
            <w:tcW w:w="1218" w:type="dxa"/>
          </w:tcPr>
          <w:p w14:paraId="50445E97" w14:textId="77777777" w:rsidR="0002663C" w:rsidRDefault="0002663C" w:rsidP="00814536">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69EDB42C" w14:textId="77777777" w:rsidR="0002663C" w:rsidRDefault="0002663C" w:rsidP="00814536">
            <w:pPr>
              <w:pStyle w:val="TAL"/>
              <w:rPr>
                <w:lang w:eastAsia="zh-CN"/>
              </w:rPr>
            </w:pPr>
          </w:p>
        </w:tc>
      </w:tr>
    </w:tbl>
    <w:p w14:paraId="4F5CAE34" w14:textId="77777777" w:rsidR="0002663C" w:rsidRDefault="0002663C" w:rsidP="0002663C">
      <w:pPr>
        <w:pStyle w:val="FP"/>
        <w:rPr>
          <w:lang w:eastAsia="zh-CN"/>
        </w:rPr>
      </w:pPr>
    </w:p>
    <w:p w14:paraId="3193E3CC" w14:textId="77777777" w:rsidR="0002663C" w:rsidRDefault="0002663C" w:rsidP="0002663C">
      <w:pPr>
        <w:rPr>
          <w:lang w:eastAsia="zh-CN"/>
        </w:rPr>
      </w:pPr>
      <w:r>
        <w:rPr>
          <w:lang w:eastAsia="zh-CN"/>
        </w:rPr>
        <w:t>Wireline access specific subscription data parameters are specified in TS 23.316 [53].</w:t>
      </w:r>
    </w:p>
    <w:p w14:paraId="2D650355" w14:textId="699B7C39" w:rsidR="0002663C" w:rsidRDefault="0002663C" w:rsidP="00D45ACC">
      <w:pPr>
        <w:pStyle w:val="Heading5"/>
        <w:rPr>
          <w:rFonts w:eastAsia="Malgun Gothic"/>
        </w:rPr>
      </w:pPr>
    </w:p>
    <w:p w14:paraId="0CF992F1" w14:textId="154CEA02" w:rsidR="0002663C" w:rsidRDefault="0002663C" w:rsidP="0002663C">
      <w:pPr>
        <w:rPr>
          <w:rFonts w:eastAsia="Malgun Gothic"/>
        </w:rPr>
      </w:pPr>
    </w:p>
    <w:p w14:paraId="42BA1862" w14:textId="77777777" w:rsidR="0002663C" w:rsidRPr="0002663C" w:rsidRDefault="0002663C" w:rsidP="0002663C">
      <w:pPr>
        <w:rPr>
          <w:rFonts w:eastAsia="Malgun Gothic"/>
        </w:rPr>
      </w:pPr>
    </w:p>
    <w:bookmarkEnd w:id="52"/>
    <w:p w14:paraId="04C6A2C4" w14:textId="77777777" w:rsidR="007763EE" w:rsidRDefault="007763EE" w:rsidP="00BE32FA">
      <w:pPr>
        <w:pStyle w:val="NO"/>
        <w:rPr>
          <w:lang w:eastAsia="zh-C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58"/>
    </w:p>
    <w:sectPr w:rsidR="00A074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1128C" w14:textId="77777777" w:rsidR="00BF2EF5" w:rsidRDefault="00BF2EF5">
      <w:r>
        <w:separator/>
      </w:r>
    </w:p>
  </w:endnote>
  <w:endnote w:type="continuationSeparator" w:id="0">
    <w:p w14:paraId="4ECEBA08" w14:textId="77777777" w:rsidR="00BF2EF5" w:rsidRDefault="00BF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0C4BB2" w:rsidRDefault="000C4B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0C4BB2" w:rsidRDefault="000C4B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0C4BB2" w:rsidRDefault="000C4B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0C4BB2" w:rsidRDefault="000C4B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87955" w14:textId="77777777" w:rsidR="00BF2EF5" w:rsidRDefault="00BF2EF5">
      <w:r>
        <w:separator/>
      </w:r>
    </w:p>
  </w:footnote>
  <w:footnote w:type="continuationSeparator" w:id="0">
    <w:p w14:paraId="3F9025D8" w14:textId="77777777" w:rsidR="00BF2EF5" w:rsidRDefault="00BF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0C4BB2" w:rsidRDefault="000C4BB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0C4BB2" w:rsidRDefault="000C4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0C4BB2" w:rsidRDefault="000C4B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51D44602" w:rsidR="000C4BB2" w:rsidRDefault="000C4B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6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0C4BB2" w:rsidRDefault="000C4B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3EFD2180" w:rsidR="000C4BB2" w:rsidRDefault="000C4B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6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0C4BB2" w:rsidRDefault="000C4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2663C"/>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202"/>
    <w:rsid w:val="0008359C"/>
    <w:rsid w:val="00083CD5"/>
    <w:rsid w:val="00083EA1"/>
    <w:rsid w:val="000847A6"/>
    <w:rsid w:val="000858A0"/>
    <w:rsid w:val="00085F54"/>
    <w:rsid w:val="00087ED8"/>
    <w:rsid w:val="00090E6B"/>
    <w:rsid w:val="000928BE"/>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BB2"/>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0F7F10"/>
    <w:rsid w:val="001025E7"/>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383"/>
    <w:rsid w:val="00183B0B"/>
    <w:rsid w:val="00191D4F"/>
    <w:rsid w:val="00192915"/>
    <w:rsid w:val="001941E2"/>
    <w:rsid w:val="00195720"/>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B74C1"/>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2013A9"/>
    <w:rsid w:val="00201A48"/>
    <w:rsid w:val="002020AA"/>
    <w:rsid w:val="0020506D"/>
    <w:rsid w:val="00205C80"/>
    <w:rsid w:val="0020669E"/>
    <w:rsid w:val="00207888"/>
    <w:rsid w:val="00210F05"/>
    <w:rsid w:val="002126A7"/>
    <w:rsid w:val="002129A7"/>
    <w:rsid w:val="00212C03"/>
    <w:rsid w:val="0021391E"/>
    <w:rsid w:val="00217549"/>
    <w:rsid w:val="002222B8"/>
    <w:rsid w:val="0022306F"/>
    <w:rsid w:val="00223BAE"/>
    <w:rsid w:val="0022602F"/>
    <w:rsid w:val="00227915"/>
    <w:rsid w:val="002321A5"/>
    <w:rsid w:val="00233B0B"/>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61FA"/>
    <w:rsid w:val="00310424"/>
    <w:rsid w:val="00311123"/>
    <w:rsid w:val="0031199E"/>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273A"/>
    <w:rsid w:val="004048E8"/>
    <w:rsid w:val="00405653"/>
    <w:rsid w:val="00406386"/>
    <w:rsid w:val="00410367"/>
    <w:rsid w:val="00411179"/>
    <w:rsid w:val="0041428B"/>
    <w:rsid w:val="00414380"/>
    <w:rsid w:val="00414492"/>
    <w:rsid w:val="004149BF"/>
    <w:rsid w:val="004157DF"/>
    <w:rsid w:val="0041684E"/>
    <w:rsid w:val="00416C43"/>
    <w:rsid w:val="00420DF8"/>
    <w:rsid w:val="0042176B"/>
    <w:rsid w:val="00421913"/>
    <w:rsid w:val="004244F4"/>
    <w:rsid w:val="00424946"/>
    <w:rsid w:val="00424DB5"/>
    <w:rsid w:val="00426443"/>
    <w:rsid w:val="00427E3C"/>
    <w:rsid w:val="004300D8"/>
    <w:rsid w:val="00431B49"/>
    <w:rsid w:val="00433E7B"/>
    <w:rsid w:val="004344AD"/>
    <w:rsid w:val="00440CDA"/>
    <w:rsid w:val="00442037"/>
    <w:rsid w:val="00443994"/>
    <w:rsid w:val="00443EF6"/>
    <w:rsid w:val="0044425B"/>
    <w:rsid w:val="00445F4F"/>
    <w:rsid w:val="004468B7"/>
    <w:rsid w:val="00451248"/>
    <w:rsid w:val="00453464"/>
    <w:rsid w:val="0045392D"/>
    <w:rsid w:val="004560A8"/>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64A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32F4"/>
    <w:rsid w:val="004E431A"/>
    <w:rsid w:val="004E56EC"/>
    <w:rsid w:val="004E65AF"/>
    <w:rsid w:val="004F06EA"/>
    <w:rsid w:val="004F3433"/>
    <w:rsid w:val="004F3BBF"/>
    <w:rsid w:val="004F49EA"/>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749"/>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6F7E28"/>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0E1"/>
    <w:rsid w:val="00731BA8"/>
    <w:rsid w:val="00732F89"/>
    <w:rsid w:val="00733A54"/>
    <w:rsid w:val="00733E10"/>
    <w:rsid w:val="00734A5B"/>
    <w:rsid w:val="00734BEC"/>
    <w:rsid w:val="00735420"/>
    <w:rsid w:val="007366CA"/>
    <w:rsid w:val="00736C9A"/>
    <w:rsid w:val="00741A77"/>
    <w:rsid w:val="00743209"/>
    <w:rsid w:val="007437E6"/>
    <w:rsid w:val="007443D9"/>
    <w:rsid w:val="00744474"/>
    <w:rsid w:val="00744E76"/>
    <w:rsid w:val="00745343"/>
    <w:rsid w:val="00746778"/>
    <w:rsid w:val="00746B1F"/>
    <w:rsid w:val="00750BDF"/>
    <w:rsid w:val="00751796"/>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3600A"/>
    <w:rsid w:val="0084066E"/>
    <w:rsid w:val="0084263C"/>
    <w:rsid w:val="008432C8"/>
    <w:rsid w:val="008440BA"/>
    <w:rsid w:val="00844193"/>
    <w:rsid w:val="00844A5A"/>
    <w:rsid w:val="00846735"/>
    <w:rsid w:val="008479F5"/>
    <w:rsid w:val="0085221E"/>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3D01"/>
    <w:rsid w:val="0089725F"/>
    <w:rsid w:val="00897A23"/>
    <w:rsid w:val="008A001B"/>
    <w:rsid w:val="008A02F3"/>
    <w:rsid w:val="008A094B"/>
    <w:rsid w:val="008A2057"/>
    <w:rsid w:val="008A262A"/>
    <w:rsid w:val="008A27A6"/>
    <w:rsid w:val="008A4963"/>
    <w:rsid w:val="008A5A60"/>
    <w:rsid w:val="008A62A4"/>
    <w:rsid w:val="008B1D91"/>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08A"/>
    <w:rsid w:val="0092338E"/>
    <w:rsid w:val="00923F37"/>
    <w:rsid w:val="00924B77"/>
    <w:rsid w:val="00925996"/>
    <w:rsid w:val="009259BD"/>
    <w:rsid w:val="00931074"/>
    <w:rsid w:val="009322C5"/>
    <w:rsid w:val="00932DC3"/>
    <w:rsid w:val="00937572"/>
    <w:rsid w:val="00937BBF"/>
    <w:rsid w:val="00940340"/>
    <w:rsid w:val="0094120C"/>
    <w:rsid w:val="009414A5"/>
    <w:rsid w:val="00942EC2"/>
    <w:rsid w:val="009438D8"/>
    <w:rsid w:val="00943FC1"/>
    <w:rsid w:val="0094460D"/>
    <w:rsid w:val="00944C4E"/>
    <w:rsid w:val="0094668B"/>
    <w:rsid w:val="00947DC4"/>
    <w:rsid w:val="009500AB"/>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D62"/>
    <w:rsid w:val="00A06E9C"/>
    <w:rsid w:val="00A0746F"/>
    <w:rsid w:val="00A07897"/>
    <w:rsid w:val="00A10F02"/>
    <w:rsid w:val="00A11D7D"/>
    <w:rsid w:val="00A15487"/>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33FF"/>
    <w:rsid w:val="00B23550"/>
    <w:rsid w:val="00B24770"/>
    <w:rsid w:val="00B24871"/>
    <w:rsid w:val="00B2534E"/>
    <w:rsid w:val="00B256B0"/>
    <w:rsid w:val="00B25863"/>
    <w:rsid w:val="00B25FF0"/>
    <w:rsid w:val="00B2678F"/>
    <w:rsid w:val="00B27908"/>
    <w:rsid w:val="00B30750"/>
    <w:rsid w:val="00B31727"/>
    <w:rsid w:val="00B329D2"/>
    <w:rsid w:val="00B335C0"/>
    <w:rsid w:val="00B34786"/>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5849"/>
    <w:rsid w:val="00B763B8"/>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2627"/>
    <w:rsid w:val="00BA379C"/>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E6E5D"/>
    <w:rsid w:val="00BF184E"/>
    <w:rsid w:val="00BF1AD1"/>
    <w:rsid w:val="00BF21F8"/>
    <w:rsid w:val="00BF2EF5"/>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2FB5"/>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ACC"/>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58FA"/>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D733B"/>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52F8"/>
    <w:rsid w:val="00E7755B"/>
    <w:rsid w:val="00E77645"/>
    <w:rsid w:val="00E807C1"/>
    <w:rsid w:val="00E82571"/>
    <w:rsid w:val="00E83911"/>
    <w:rsid w:val="00E839A6"/>
    <w:rsid w:val="00E83BB0"/>
    <w:rsid w:val="00E8699B"/>
    <w:rsid w:val="00E86B5A"/>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78B"/>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2A55B-69AB-9543-AD66-E14A9458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8</TotalTime>
  <Pages>9</Pages>
  <Words>2866</Words>
  <Characters>16341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19169</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3</cp:revision>
  <dcterms:created xsi:type="dcterms:W3CDTF">2019-06-27T02:17:00Z</dcterms:created>
  <dcterms:modified xsi:type="dcterms:W3CDTF">2019-06-27T02:26:00Z</dcterms:modified>
</cp:coreProperties>
</file>